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3D28" w14:textId="77777777" w:rsidR="00931975" w:rsidRDefault="00931975" w:rsidP="00255301">
      <w:pPr>
        <w:jc w:val="center"/>
        <w:rPr>
          <w:rFonts w:ascii="Times New Roman" w:hAnsi="Times New Roman"/>
          <w:sz w:val="24"/>
          <w:szCs w:val="24"/>
        </w:rPr>
      </w:pPr>
    </w:p>
    <w:p w14:paraId="1914CC59" w14:textId="69E1FBBC" w:rsidR="00FC1B8B" w:rsidRDefault="00E5023B" w:rsidP="0025530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503EE14" wp14:editId="22D13209">
            <wp:extent cx="1468120" cy="15030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38FD" w14:textId="77777777" w:rsidR="00B94C3D" w:rsidRDefault="00676C1A" w:rsidP="00255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CHAMEROY Fabienne</w:t>
      </w:r>
    </w:p>
    <w:p w14:paraId="13C726C4" w14:textId="77777777" w:rsidR="004B1DCA" w:rsidRDefault="00774402" w:rsidP="00255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7535B">
        <w:rPr>
          <w:rFonts w:ascii="Times New Roman" w:hAnsi="Times New Roman"/>
          <w:sz w:val="24"/>
          <w:szCs w:val="24"/>
        </w:rPr>
        <w:t>e-mail</w:t>
      </w:r>
      <w:proofErr w:type="gramEnd"/>
      <w:r w:rsidRPr="0017535B">
        <w:rPr>
          <w:rFonts w:ascii="Times New Roman" w:hAnsi="Times New Roman"/>
          <w:sz w:val="24"/>
          <w:szCs w:val="24"/>
        </w:rPr>
        <w:t> :</w:t>
      </w:r>
      <w:r>
        <w:t xml:space="preserve"> </w:t>
      </w:r>
      <w:r w:rsidR="00815C9E" w:rsidRPr="004B1DCA">
        <w:rPr>
          <w:rFonts w:ascii="Times New Roman" w:hAnsi="Times New Roman"/>
          <w:sz w:val="24"/>
          <w:szCs w:val="24"/>
        </w:rPr>
        <w:t>fabienne.cha</w:t>
      </w:r>
      <w:r w:rsidR="00815C9E">
        <w:rPr>
          <w:rFonts w:ascii="Times New Roman" w:hAnsi="Times New Roman"/>
          <w:sz w:val="24"/>
          <w:szCs w:val="24"/>
        </w:rPr>
        <w:t>meroy@</w:t>
      </w:r>
      <w:r w:rsidR="004B1DCA">
        <w:rPr>
          <w:rFonts w:ascii="Times New Roman" w:hAnsi="Times New Roman"/>
          <w:sz w:val="24"/>
          <w:szCs w:val="24"/>
        </w:rPr>
        <w:t>univ-amu.fr</w:t>
      </w:r>
      <w:r w:rsidR="00B94C3D" w:rsidRPr="00774402">
        <w:rPr>
          <w:rFonts w:ascii="Times New Roman" w:hAnsi="Times New Roman"/>
          <w:sz w:val="24"/>
          <w:szCs w:val="24"/>
        </w:rPr>
        <w:t>,</w:t>
      </w:r>
      <w:r w:rsidR="00AE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tél </w:t>
      </w:r>
      <w:r w:rsidR="004952F1">
        <w:rPr>
          <w:rFonts w:ascii="Times New Roman" w:hAnsi="Times New Roman"/>
          <w:sz w:val="24"/>
          <w:szCs w:val="24"/>
        </w:rPr>
        <w:t>: 06 14 95 53 33</w:t>
      </w:r>
    </w:p>
    <w:p w14:paraId="5A26F369" w14:textId="77777777" w:rsidR="00695913" w:rsidRDefault="00695913" w:rsidP="00255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Adresse professionnelle : </w:t>
      </w:r>
      <w:r w:rsidRPr="00695913">
        <w:rPr>
          <w:rFonts w:ascii="Times New Roman" w:hAnsi="Times New Roman"/>
          <w:sz w:val="24"/>
          <w:szCs w:val="24"/>
        </w:rPr>
        <w:t>15-19 Allée Claude Forbin</w:t>
      </w:r>
      <w:r>
        <w:rPr>
          <w:rFonts w:ascii="Times New Roman" w:hAnsi="Times New Roman"/>
          <w:sz w:val="24"/>
          <w:szCs w:val="24"/>
        </w:rPr>
        <w:t>-</w:t>
      </w:r>
      <w:r w:rsidRPr="00695913">
        <w:rPr>
          <w:rFonts w:ascii="Times New Roman" w:hAnsi="Times New Roman"/>
          <w:sz w:val="24"/>
          <w:szCs w:val="24"/>
        </w:rPr>
        <w:t>13627 Aix-en-Provence cedex1</w:t>
      </w:r>
    </w:p>
    <w:p w14:paraId="21757147" w14:textId="7BE57823" w:rsidR="00410CCB" w:rsidRPr="00410CCB" w:rsidRDefault="00410CCB" w:rsidP="00255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10CCB">
        <w:rPr>
          <w:rFonts w:ascii="Times New Roman" w:hAnsi="Times New Roman"/>
          <w:sz w:val="24"/>
          <w:szCs w:val="24"/>
          <w:lang w:val="en-US"/>
        </w:rPr>
        <w:t xml:space="preserve">ID </w:t>
      </w:r>
      <w:proofErr w:type="gramStart"/>
      <w:r w:rsidRPr="00410CCB">
        <w:rPr>
          <w:rFonts w:ascii="Times New Roman" w:hAnsi="Times New Roman"/>
          <w:sz w:val="24"/>
          <w:szCs w:val="24"/>
          <w:lang w:val="en-US"/>
        </w:rPr>
        <w:t>HAL :</w:t>
      </w:r>
      <w:proofErr w:type="gramEnd"/>
      <w:r w:rsidRPr="00410CCB">
        <w:rPr>
          <w:rFonts w:ascii="Times New Roman" w:hAnsi="Times New Roman"/>
          <w:sz w:val="24"/>
          <w:szCs w:val="24"/>
          <w:lang w:val="en-US"/>
        </w:rPr>
        <w:t xml:space="preserve"> Fabienne Chameroy</w:t>
      </w:r>
      <w:r>
        <w:rPr>
          <w:rFonts w:ascii="Times New Roman" w:hAnsi="Times New Roman"/>
          <w:sz w:val="24"/>
          <w:szCs w:val="24"/>
          <w:lang w:val="en-US"/>
        </w:rPr>
        <w:t xml:space="preserve">.   </w:t>
      </w:r>
      <w:r w:rsidRPr="00410C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10CCB">
        <w:rPr>
          <w:rFonts w:ascii="Times New Roman" w:hAnsi="Times New Roman"/>
          <w:sz w:val="24"/>
          <w:szCs w:val="24"/>
          <w:lang w:val="en-US"/>
        </w:rPr>
        <w:t>ORCID</w:t>
      </w:r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0CCB">
        <w:rPr>
          <w:rFonts w:ascii="Times New Roman" w:hAnsi="Times New Roman"/>
          <w:sz w:val="24"/>
          <w:szCs w:val="24"/>
          <w:lang w:val="en-US"/>
        </w:rPr>
        <w:t>0000-0002-1446-6173</w:t>
      </w:r>
    </w:p>
    <w:p w14:paraId="2354E48E" w14:textId="77777777" w:rsidR="005F59F8" w:rsidRPr="00D852EE" w:rsidRDefault="005F59F8" w:rsidP="00E47258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52EE">
        <w:rPr>
          <w:rFonts w:ascii="Times New Roman" w:hAnsi="Times New Roman"/>
          <w:b/>
          <w:sz w:val="24"/>
          <w:szCs w:val="24"/>
        </w:rPr>
        <w:t>Situation actuelle</w:t>
      </w:r>
      <w:r w:rsidR="00695913">
        <w:rPr>
          <w:rFonts w:ascii="Times New Roman" w:hAnsi="Times New Roman"/>
          <w:b/>
          <w:sz w:val="24"/>
          <w:szCs w:val="24"/>
        </w:rPr>
        <w:t xml:space="preserve"> </w:t>
      </w:r>
      <w:r w:rsidR="00695913" w:rsidRPr="00E47258">
        <w:rPr>
          <w:rFonts w:ascii="Times New Roman" w:hAnsi="Times New Roman"/>
          <w:b/>
          <w:sz w:val="20"/>
          <w:szCs w:val="24"/>
        </w:rPr>
        <w:t>(depuis le 1er septembre 2014)</w:t>
      </w:r>
    </w:p>
    <w:p w14:paraId="0AD0D429" w14:textId="6A54944F" w:rsidR="00CA78A8" w:rsidRDefault="004B1DCA" w:rsidP="00E47258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Maître de Conférences</w:t>
      </w:r>
      <w:r w:rsidR="00255301">
        <w:rPr>
          <w:rFonts w:ascii="Times New Roman" w:hAnsi="Times New Roman"/>
          <w:sz w:val="24"/>
          <w:szCs w:val="24"/>
        </w:rPr>
        <w:t xml:space="preserve"> en Sciences de Gestion</w:t>
      </w:r>
      <w:r>
        <w:rPr>
          <w:rFonts w:ascii="Times New Roman" w:hAnsi="Times New Roman"/>
          <w:sz w:val="24"/>
          <w:szCs w:val="24"/>
        </w:rPr>
        <w:t>, Faculté d’Économie et de Gestion, Aix-Marseille Université</w:t>
      </w:r>
      <w:r w:rsidR="006D2D0B">
        <w:rPr>
          <w:rFonts w:ascii="Times New Roman" w:hAnsi="Times New Roman"/>
          <w:sz w:val="24"/>
          <w:szCs w:val="24"/>
        </w:rPr>
        <w:t>, chercheur au CERGAM</w:t>
      </w:r>
      <w:r w:rsidR="00F04A45">
        <w:rPr>
          <w:rFonts w:ascii="Times New Roman" w:hAnsi="Times New Roman"/>
          <w:sz w:val="24"/>
          <w:szCs w:val="24"/>
        </w:rPr>
        <w:t xml:space="preserve">, responsable pédagogique </w:t>
      </w:r>
      <w:r w:rsidR="00BF3980">
        <w:rPr>
          <w:rFonts w:ascii="Times New Roman" w:hAnsi="Times New Roman"/>
          <w:sz w:val="24"/>
          <w:szCs w:val="24"/>
        </w:rPr>
        <w:t xml:space="preserve">du Master </w:t>
      </w:r>
      <w:r w:rsidR="00A332AC">
        <w:rPr>
          <w:rFonts w:ascii="Times New Roman" w:hAnsi="Times New Roman"/>
          <w:sz w:val="24"/>
          <w:szCs w:val="24"/>
        </w:rPr>
        <w:t>Métiers de la mode et du textile</w:t>
      </w:r>
      <w:r w:rsidR="00CA78A8">
        <w:rPr>
          <w:rFonts w:ascii="Times New Roman" w:hAnsi="Times New Roman"/>
          <w:sz w:val="24"/>
          <w:szCs w:val="24"/>
        </w:rPr>
        <w:t>.</w:t>
      </w:r>
      <w:r w:rsidR="00B93F0F">
        <w:rPr>
          <w:rFonts w:ascii="Times New Roman" w:hAnsi="Times New Roman"/>
          <w:sz w:val="24"/>
          <w:szCs w:val="24"/>
        </w:rPr>
        <w:t xml:space="preserve"> </w:t>
      </w:r>
      <w:r w:rsidR="00670618">
        <w:rPr>
          <w:rFonts w:ascii="Times New Roman" w:hAnsi="Times New Roman"/>
          <w:sz w:val="24"/>
          <w:szCs w:val="24"/>
        </w:rPr>
        <w:t>Vice-doyenne en charge des Relations entreprises de la Faculté d’Economie et de Gestion-</w:t>
      </w:r>
      <w:r w:rsidR="0023469F">
        <w:rPr>
          <w:rFonts w:ascii="Times New Roman" w:hAnsi="Times New Roman"/>
          <w:sz w:val="24"/>
          <w:szCs w:val="24"/>
        </w:rPr>
        <w:t>Membre élu du Co</w:t>
      </w:r>
      <w:r w:rsidR="002D3419">
        <w:rPr>
          <w:rFonts w:ascii="Times New Roman" w:hAnsi="Times New Roman"/>
          <w:sz w:val="24"/>
          <w:szCs w:val="24"/>
        </w:rPr>
        <w:t>nseil de</w:t>
      </w:r>
      <w:r w:rsidR="0023469F">
        <w:rPr>
          <w:rFonts w:ascii="Times New Roman" w:hAnsi="Times New Roman"/>
          <w:sz w:val="24"/>
          <w:szCs w:val="24"/>
        </w:rPr>
        <w:t xml:space="preserve"> la FEG depuis </w:t>
      </w:r>
      <w:r w:rsidR="0028735A">
        <w:rPr>
          <w:rFonts w:ascii="Times New Roman" w:hAnsi="Times New Roman"/>
          <w:sz w:val="24"/>
          <w:szCs w:val="24"/>
        </w:rPr>
        <w:t xml:space="preserve">de février </w:t>
      </w:r>
      <w:r w:rsidR="0023469F">
        <w:rPr>
          <w:rFonts w:ascii="Times New Roman" w:hAnsi="Times New Roman"/>
          <w:sz w:val="24"/>
          <w:szCs w:val="24"/>
        </w:rPr>
        <w:t>2016</w:t>
      </w:r>
      <w:r w:rsidR="0028735A">
        <w:rPr>
          <w:rFonts w:ascii="Times New Roman" w:hAnsi="Times New Roman"/>
          <w:sz w:val="24"/>
          <w:szCs w:val="24"/>
        </w:rPr>
        <w:t xml:space="preserve"> à mai 2024</w:t>
      </w:r>
      <w:r w:rsidR="0023469F">
        <w:rPr>
          <w:rFonts w:ascii="Times New Roman" w:hAnsi="Times New Roman"/>
          <w:sz w:val="24"/>
          <w:szCs w:val="24"/>
        </w:rPr>
        <w:t>.</w:t>
      </w:r>
      <w:r w:rsidR="001352C7">
        <w:rPr>
          <w:rFonts w:ascii="Times New Roman" w:hAnsi="Times New Roman"/>
          <w:sz w:val="24"/>
          <w:szCs w:val="24"/>
        </w:rPr>
        <w:t xml:space="preserve"> Je suis également référente de l’entrepreneuriat étudiant</w:t>
      </w:r>
      <w:r w:rsidR="00054461">
        <w:rPr>
          <w:rFonts w:ascii="Times New Roman" w:hAnsi="Times New Roman"/>
          <w:sz w:val="24"/>
          <w:szCs w:val="24"/>
        </w:rPr>
        <w:t>, de l’en</w:t>
      </w:r>
      <w:r w:rsidR="0028735A">
        <w:rPr>
          <w:rFonts w:ascii="Times New Roman" w:hAnsi="Times New Roman"/>
          <w:sz w:val="24"/>
          <w:szCs w:val="24"/>
        </w:rPr>
        <w:t>gagement étudiant</w:t>
      </w:r>
      <w:r w:rsidR="001352C7">
        <w:rPr>
          <w:rFonts w:ascii="Times New Roman" w:hAnsi="Times New Roman"/>
          <w:sz w:val="24"/>
          <w:szCs w:val="24"/>
        </w:rPr>
        <w:t xml:space="preserve"> et organisatrice de la Dictée de notre faculté. A titre de citoyenne je suis présidente du Conseil de Développement du Pays d’Arles.</w:t>
      </w:r>
    </w:p>
    <w:p w14:paraId="0867E1B2" w14:textId="77777777" w:rsidR="00A71AC5" w:rsidRDefault="00A71AC5" w:rsidP="00E4725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Formation</w:t>
      </w:r>
    </w:p>
    <w:p w14:paraId="144A1101" w14:textId="77777777" w:rsidR="00A71AC5" w:rsidRPr="00610FF4" w:rsidRDefault="00A71AC5" w:rsidP="00E47258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06D2">
        <w:rPr>
          <w:rFonts w:ascii="Times New Roman" w:hAnsi="Times New Roman"/>
          <w:sz w:val="24"/>
          <w:szCs w:val="24"/>
        </w:rPr>
        <w:t>Doct</w:t>
      </w:r>
      <w:r>
        <w:rPr>
          <w:rFonts w:ascii="Times New Roman" w:hAnsi="Times New Roman"/>
          <w:sz w:val="24"/>
          <w:szCs w:val="24"/>
        </w:rPr>
        <w:t>eur</w:t>
      </w:r>
      <w:r w:rsidRPr="00FC06D2">
        <w:rPr>
          <w:rFonts w:ascii="Times New Roman" w:hAnsi="Times New Roman"/>
          <w:sz w:val="24"/>
          <w:szCs w:val="24"/>
        </w:rPr>
        <w:t xml:space="preserve"> en Sciences de Gestion</w:t>
      </w:r>
      <w:r w:rsidR="00610FF4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>thèse soutenue le 23/01/2013 à l’IAE d’Aix-en-Provence</w:t>
      </w:r>
      <w:r w:rsidR="00610FF4">
        <w:rPr>
          <w:rFonts w:ascii="Times New Roman" w:hAnsi="Times New Roman"/>
          <w:sz w:val="24"/>
          <w:szCs w:val="24"/>
        </w:rPr>
        <w:t>,</w:t>
      </w:r>
      <w:r w:rsidR="00610FF4" w:rsidRPr="00610FF4">
        <w:rPr>
          <w:rFonts w:ascii="Times New Roman" w:hAnsi="Times New Roman"/>
          <w:sz w:val="24"/>
          <w:szCs w:val="24"/>
        </w:rPr>
        <w:t xml:space="preserve"> Aix-Marseille Université</w:t>
      </w:r>
      <w:r w:rsidRPr="00610FF4">
        <w:rPr>
          <w:rFonts w:ascii="Times New Roman" w:hAnsi="Times New Roman"/>
          <w:sz w:val="24"/>
          <w:szCs w:val="24"/>
        </w:rPr>
        <w:t>, Mention très honorable avec félicitations</w:t>
      </w:r>
      <w:r w:rsidR="00074F67">
        <w:rPr>
          <w:rFonts w:ascii="Times New Roman" w:hAnsi="Times New Roman"/>
          <w:sz w:val="24"/>
          <w:szCs w:val="24"/>
        </w:rPr>
        <w:t xml:space="preserve"> du jury à l’unanimité</w:t>
      </w:r>
      <w:r w:rsidRPr="00610FF4">
        <w:rPr>
          <w:rFonts w:ascii="Times New Roman" w:hAnsi="Times New Roman"/>
          <w:sz w:val="24"/>
          <w:szCs w:val="24"/>
        </w:rPr>
        <w:t xml:space="preserve">. </w:t>
      </w:r>
    </w:p>
    <w:p w14:paraId="787B14B3" w14:textId="77777777" w:rsidR="00A71AC5" w:rsidRDefault="00A71AC5" w:rsidP="00E47258">
      <w:pPr>
        <w:spacing w:after="0" w:line="240" w:lineRule="auto"/>
        <w:ind w:left="352"/>
        <w:jc w:val="both"/>
        <w:rPr>
          <w:rFonts w:ascii="Times New Roman" w:hAnsi="Times New Roman"/>
          <w:sz w:val="24"/>
          <w:szCs w:val="24"/>
        </w:rPr>
      </w:pPr>
      <w:r w:rsidRPr="00C4067E">
        <w:rPr>
          <w:rFonts w:ascii="Times New Roman" w:hAnsi="Times New Roman"/>
          <w:sz w:val="24"/>
          <w:szCs w:val="24"/>
        </w:rPr>
        <w:t xml:space="preserve"> « Les effets du label sur la qualité perçue, les relations à la marque et le consentement à payer ». </w:t>
      </w:r>
    </w:p>
    <w:p w14:paraId="40C52C88" w14:textId="57C2EA01" w:rsidR="00255301" w:rsidRDefault="00A71AC5" w:rsidP="00E47258">
      <w:pPr>
        <w:spacing w:after="0" w:line="240" w:lineRule="auto"/>
        <w:ind w:left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Directeurs de recherche : </w:t>
      </w:r>
      <w:r w:rsidRPr="00B411BF">
        <w:rPr>
          <w:rFonts w:ascii="Times New Roman" w:hAnsi="Times New Roman"/>
          <w:sz w:val="24"/>
          <w:szCs w:val="24"/>
        </w:rPr>
        <w:t xml:space="preserve">Jean-Louis </w:t>
      </w:r>
      <w:r>
        <w:rPr>
          <w:rFonts w:ascii="Times New Roman" w:hAnsi="Times New Roman"/>
          <w:sz w:val="24"/>
          <w:szCs w:val="24"/>
        </w:rPr>
        <w:t>CHANDON et Lucien VERAN.</w:t>
      </w:r>
      <w:r w:rsidR="004B1DCA">
        <w:rPr>
          <w:rFonts w:ascii="Times New Roman" w:hAnsi="Times New Roman"/>
          <w:sz w:val="24"/>
          <w:szCs w:val="24"/>
        </w:rPr>
        <w:t xml:space="preserve"> </w:t>
      </w:r>
      <w:r w:rsidR="00255301">
        <w:rPr>
          <w:rFonts w:ascii="Times New Roman" w:hAnsi="Times New Roman"/>
          <w:sz w:val="24"/>
          <w:szCs w:val="24"/>
        </w:rPr>
        <w:t xml:space="preserve">Jury : </w:t>
      </w:r>
      <w:r w:rsidR="00255301">
        <w:rPr>
          <w:rFonts w:ascii="Times New Roman" w:hAnsi="Times New Roman"/>
          <w:sz w:val="24"/>
          <w:szCs w:val="24"/>
        </w:rPr>
        <w:tab/>
        <w:t xml:space="preserve">Monsieur </w:t>
      </w:r>
      <w:r w:rsidR="00255301" w:rsidRPr="00255301">
        <w:rPr>
          <w:rFonts w:ascii="Times New Roman" w:hAnsi="Times New Roman"/>
          <w:sz w:val="24"/>
          <w:szCs w:val="24"/>
        </w:rPr>
        <w:t xml:space="preserve">Pierre-Louis DUBOIS, Professeur, Université Montpellier II (IUT), Président. Monsieur Gilles LAURENT, Professeur, INSEEC Paris, Rapporteur. Madame Lucie SIRIEIX, Professeur, Montpellier </w:t>
      </w:r>
      <w:proofErr w:type="spellStart"/>
      <w:r w:rsidR="00255301" w:rsidRPr="00255301">
        <w:rPr>
          <w:rFonts w:ascii="Times New Roman" w:hAnsi="Times New Roman"/>
          <w:sz w:val="24"/>
          <w:szCs w:val="24"/>
        </w:rPr>
        <w:t>SupAgro</w:t>
      </w:r>
      <w:proofErr w:type="spellEnd"/>
      <w:r w:rsidR="00255301" w:rsidRPr="00255301">
        <w:rPr>
          <w:rFonts w:ascii="Times New Roman" w:hAnsi="Times New Roman"/>
          <w:sz w:val="24"/>
          <w:szCs w:val="24"/>
        </w:rPr>
        <w:t>, Rapporteur.</w:t>
      </w:r>
    </w:p>
    <w:p w14:paraId="674A2B2E" w14:textId="77777777" w:rsidR="00074F67" w:rsidRPr="00316559" w:rsidRDefault="00074F67" w:rsidP="00E47258">
      <w:pPr>
        <w:spacing w:after="0" w:line="240" w:lineRule="auto"/>
        <w:ind w:left="-12"/>
        <w:jc w:val="both"/>
        <w:rPr>
          <w:rFonts w:ascii="Times New Roman" w:hAnsi="Times New Roman"/>
          <w:i/>
          <w:sz w:val="24"/>
          <w:szCs w:val="24"/>
        </w:rPr>
      </w:pPr>
      <w:r w:rsidRPr="00316559">
        <w:rPr>
          <w:rFonts w:ascii="Times New Roman" w:hAnsi="Times New Roman"/>
          <w:i/>
          <w:sz w:val="24"/>
          <w:szCs w:val="24"/>
        </w:rPr>
        <w:t>Distinction</w:t>
      </w:r>
      <w:r w:rsidR="00CB61F6">
        <w:rPr>
          <w:rFonts w:ascii="Times New Roman" w:hAnsi="Times New Roman"/>
          <w:i/>
          <w:sz w:val="24"/>
          <w:szCs w:val="24"/>
        </w:rPr>
        <w:t>s</w:t>
      </w:r>
      <w:r w:rsidRPr="00316559">
        <w:rPr>
          <w:rFonts w:ascii="Times New Roman" w:hAnsi="Times New Roman"/>
          <w:i/>
          <w:sz w:val="24"/>
          <w:szCs w:val="24"/>
        </w:rPr>
        <w:t> :</w:t>
      </w:r>
    </w:p>
    <w:p w14:paraId="23677262" w14:textId="77777777" w:rsidR="00074F67" w:rsidRDefault="001045A8" w:rsidP="00E4725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Lauréate du </w:t>
      </w:r>
      <w:r w:rsidR="00074F67">
        <w:rPr>
          <w:rFonts w:ascii="Times New Roman" w:hAnsi="Times New Roman"/>
          <w:sz w:val="24"/>
          <w:szCs w:val="24"/>
        </w:rPr>
        <w:t xml:space="preserve">Prix de thèse AREA </w:t>
      </w:r>
      <w:r w:rsidR="006D2D0B">
        <w:rPr>
          <w:rFonts w:ascii="Times New Roman" w:hAnsi="Times New Roman"/>
          <w:sz w:val="24"/>
          <w:szCs w:val="24"/>
        </w:rPr>
        <w:t>2014</w:t>
      </w:r>
      <w:r w:rsidR="006D2D0B" w:rsidRPr="00CC7B5A">
        <w:rPr>
          <w:rFonts w:ascii="Times New Roman" w:hAnsi="Times New Roman"/>
          <w:sz w:val="24"/>
          <w:szCs w:val="24"/>
        </w:rPr>
        <w:t xml:space="preserve"> </w:t>
      </w:r>
      <w:r w:rsidR="00074F67" w:rsidRPr="00CC7B5A">
        <w:rPr>
          <w:rFonts w:ascii="Times New Roman" w:hAnsi="Times New Roman"/>
          <w:sz w:val="24"/>
          <w:szCs w:val="24"/>
        </w:rPr>
        <w:t>(Association pour les Recherches sur l’</w:t>
      </w:r>
      <w:r w:rsidR="00C75047" w:rsidRPr="00CC7B5A">
        <w:rPr>
          <w:rFonts w:ascii="Times New Roman" w:hAnsi="Times New Roman"/>
          <w:sz w:val="24"/>
          <w:szCs w:val="24"/>
        </w:rPr>
        <w:t>Économie</w:t>
      </w:r>
      <w:r w:rsidR="00074F67" w:rsidRPr="00CC7B5A">
        <w:rPr>
          <w:rFonts w:ascii="Times New Roman" w:hAnsi="Times New Roman"/>
          <w:sz w:val="24"/>
          <w:szCs w:val="24"/>
        </w:rPr>
        <w:t xml:space="preserve"> Agroalimentaire)</w:t>
      </w:r>
      <w:r w:rsidR="00847174">
        <w:rPr>
          <w:rFonts w:ascii="Times New Roman" w:hAnsi="Times New Roman"/>
          <w:sz w:val="24"/>
          <w:szCs w:val="24"/>
        </w:rPr>
        <w:t xml:space="preserve"> </w:t>
      </w:r>
      <w:r w:rsidR="00074F67">
        <w:rPr>
          <w:rFonts w:ascii="Times New Roman" w:hAnsi="Times New Roman"/>
          <w:sz w:val="24"/>
          <w:szCs w:val="24"/>
        </w:rPr>
        <w:t xml:space="preserve">récompensant la meilleure </w:t>
      </w:r>
      <w:r w:rsidR="00074F67" w:rsidRPr="00CC7B5A">
        <w:rPr>
          <w:rFonts w:ascii="Times New Roman" w:hAnsi="Times New Roman"/>
          <w:sz w:val="24"/>
          <w:szCs w:val="24"/>
        </w:rPr>
        <w:t>thèse en Économie</w:t>
      </w:r>
      <w:r w:rsidR="00E0378F">
        <w:rPr>
          <w:rFonts w:ascii="Times New Roman" w:hAnsi="Times New Roman"/>
          <w:sz w:val="24"/>
          <w:szCs w:val="24"/>
        </w:rPr>
        <w:t>-Gestion ayant pour terrain l'</w:t>
      </w:r>
      <w:r w:rsidR="00074F67" w:rsidRPr="00CC7B5A">
        <w:rPr>
          <w:rFonts w:ascii="Times New Roman" w:hAnsi="Times New Roman"/>
          <w:sz w:val="24"/>
          <w:szCs w:val="24"/>
        </w:rPr>
        <w:t>économie agroalimentaire</w:t>
      </w:r>
      <w:r w:rsidR="00074F67">
        <w:rPr>
          <w:rFonts w:ascii="Times New Roman" w:hAnsi="Times New Roman"/>
          <w:sz w:val="24"/>
          <w:szCs w:val="24"/>
        </w:rPr>
        <w:t xml:space="preserve">. </w:t>
      </w:r>
    </w:p>
    <w:p w14:paraId="529BD7F1" w14:textId="77777777" w:rsidR="00074F67" w:rsidRDefault="00CB61F6" w:rsidP="00E4725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75047">
        <w:rPr>
          <w:rFonts w:ascii="Times New Roman" w:hAnsi="Times New Roman"/>
          <w:sz w:val="24"/>
          <w:szCs w:val="24"/>
          <w:vertAlign w:val="superscript"/>
        </w:rPr>
        <w:t>ème</w:t>
      </w:r>
      <w:r>
        <w:rPr>
          <w:rFonts w:ascii="Times New Roman" w:hAnsi="Times New Roman"/>
          <w:sz w:val="24"/>
          <w:szCs w:val="24"/>
        </w:rPr>
        <w:t xml:space="preserve"> Prix de thèse SPHINX 2014. L</w:t>
      </w:r>
      <w:r w:rsidRPr="00CB61F6">
        <w:rPr>
          <w:rFonts w:ascii="Times New Roman" w:hAnsi="Times New Roman"/>
          <w:sz w:val="24"/>
          <w:szCs w:val="24"/>
        </w:rPr>
        <w:t>a société Le Sphinx décerne chaque année deux prix aux meilleurs travaux doctoraux en sciences de Gestion, en sciences de l’Information et de la Communication</w:t>
      </w:r>
      <w:r>
        <w:rPr>
          <w:rFonts w:ascii="Times New Roman" w:hAnsi="Times New Roman"/>
          <w:sz w:val="24"/>
          <w:szCs w:val="24"/>
        </w:rPr>
        <w:t xml:space="preserve"> et en sciences de l’</w:t>
      </w:r>
      <w:r w:rsidR="00C75047">
        <w:rPr>
          <w:rFonts w:ascii="Times New Roman" w:hAnsi="Times New Roman"/>
          <w:sz w:val="24"/>
          <w:szCs w:val="24"/>
        </w:rPr>
        <w:t>Éducation</w:t>
      </w:r>
      <w:r>
        <w:rPr>
          <w:rFonts w:ascii="Times New Roman" w:hAnsi="Times New Roman"/>
          <w:sz w:val="24"/>
          <w:szCs w:val="24"/>
        </w:rPr>
        <w:t>.</w:t>
      </w:r>
    </w:p>
    <w:p w14:paraId="3FB81730" w14:textId="77777777" w:rsidR="00A71AC5" w:rsidRDefault="00A71AC5" w:rsidP="00E4725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45E4FBA" w14:textId="77777777" w:rsidR="00A71AC5" w:rsidRDefault="00A71AC5" w:rsidP="00E4725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C1A">
        <w:rPr>
          <w:rFonts w:ascii="Times New Roman" w:hAnsi="Times New Roman"/>
          <w:b/>
          <w:sz w:val="24"/>
          <w:szCs w:val="24"/>
        </w:rPr>
        <w:t>Activités de recherche</w:t>
      </w:r>
    </w:p>
    <w:p w14:paraId="01254A65" w14:textId="77777777" w:rsidR="00A71AC5" w:rsidRDefault="00A71AC5" w:rsidP="00E47258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7163">
        <w:rPr>
          <w:rFonts w:ascii="Times New Roman" w:hAnsi="Times New Roman"/>
          <w:b/>
          <w:i/>
          <w:sz w:val="24"/>
          <w:szCs w:val="24"/>
        </w:rPr>
        <w:t>Publications (revues à comités de lecture)</w:t>
      </w:r>
    </w:p>
    <w:p w14:paraId="02098973" w14:textId="2C09D092" w:rsidR="00F53B92" w:rsidRPr="00F53B92" w:rsidRDefault="00F53B92" w:rsidP="0039543C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noProof/>
          <w:sz w:val="24"/>
        </w:rPr>
      </w:pPr>
      <w:r w:rsidRPr="00F53B92">
        <w:rPr>
          <w:rFonts w:ascii="Times New Roman" w:hAnsi="Times New Roman"/>
          <w:noProof/>
          <w:sz w:val="24"/>
        </w:rPr>
        <w:t>Ghantous N.,</w:t>
      </w:r>
      <w:r w:rsidRPr="00F53B92">
        <w:rPr>
          <w:rFonts w:ascii="Times New Roman" w:hAnsi="Times New Roman"/>
          <w:b/>
          <w:bCs/>
          <w:noProof/>
          <w:sz w:val="24"/>
        </w:rPr>
        <w:t xml:space="preserve"> </w:t>
      </w:r>
      <w:r w:rsidRPr="00F53B92">
        <w:rPr>
          <w:rFonts w:ascii="Times New Roman" w:hAnsi="Times New Roman"/>
          <w:noProof/>
          <w:sz w:val="24"/>
        </w:rPr>
        <w:t xml:space="preserve">Chaney D., </w:t>
      </w:r>
      <w:r w:rsidRPr="00F53B92">
        <w:rPr>
          <w:rFonts w:ascii="Times New Roman" w:hAnsi="Times New Roman"/>
          <w:b/>
          <w:bCs/>
          <w:noProof/>
          <w:sz w:val="24"/>
        </w:rPr>
        <w:t xml:space="preserve">Chameroy F., </w:t>
      </w:r>
      <w:r w:rsidRPr="00F53B92">
        <w:rPr>
          <w:rFonts w:ascii="Times New Roman" w:hAnsi="Times New Roman"/>
          <w:noProof/>
          <w:sz w:val="24"/>
        </w:rPr>
        <w:t>Jeanpert S., Schultz M</w:t>
      </w:r>
      <w:r w:rsidRPr="00F53B92">
        <w:rPr>
          <w:rFonts w:ascii="Times New Roman" w:hAnsi="Times New Roman"/>
          <w:b/>
          <w:bCs/>
          <w:noProof/>
          <w:sz w:val="24"/>
        </w:rPr>
        <w:t xml:space="preserve"> </w:t>
      </w:r>
      <w:r w:rsidRPr="00F53B92">
        <w:rPr>
          <w:rFonts w:ascii="Times New Roman" w:hAnsi="Times New Roman"/>
          <w:noProof/>
          <w:sz w:val="24"/>
        </w:rPr>
        <w:t>(2024), l’intégration omnicanale directive, intégrative et par l’empowerment dans les</w:t>
      </w:r>
      <w:r>
        <w:rPr>
          <w:rFonts w:ascii="Times New Roman" w:hAnsi="Times New Roman"/>
          <w:noProof/>
          <w:sz w:val="24"/>
        </w:rPr>
        <w:t xml:space="preserve"> réseaux de franchise,</w:t>
      </w:r>
      <w:r w:rsidRPr="00F53B92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i/>
          <w:iCs/>
          <w:noProof/>
          <w:sz w:val="24"/>
        </w:rPr>
        <w:t>Revue internationale PME</w:t>
      </w:r>
      <w:r w:rsidRPr="00F53B92">
        <w:rPr>
          <w:rFonts w:ascii="Times New Roman" w:hAnsi="Times New Roman"/>
          <w:noProof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>37(2)</w:t>
      </w:r>
      <w:r w:rsidRPr="00F53B92">
        <w:rPr>
          <w:rFonts w:ascii="Times New Roman" w:hAnsi="Times New Roman"/>
          <w:noProof/>
          <w:sz w:val="24"/>
        </w:rPr>
        <w:t>, p.1</w:t>
      </w:r>
      <w:r>
        <w:rPr>
          <w:rFonts w:ascii="Times New Roman" w:hAnsi="Times New Roman"/>
          <w:noProof/>
          <w:sz w:val="24"/>
        </w:rPr>
        <w:t>05</w:t>
      </w:r>
      <w:r w:rsidR="00A40E5B">
        <w:rPr>
          <w:rFonts w:ascii="Times New Roman" w:hAnsi="Times New Roman"/>
          <w:noProof/>
          <w:sz w:val="24"/>
        </w:rPr>
        <w:t>-129</w:t>
      </w:r>
      <w:r w:rsidR="0039543C">
        <w:rPr>
          <w:rFonts w:ascii="Times New Roman" w:hAnsi="Times New Roman"/>
          <w:noProof/>
          <w:sz w:val="24"/>
        </w:rPr>
        <w:t>.</w:t>
      </w:r>
      <w:r w:rsidR="00A40E5B">
        <w:rPr>
          <w:rFonts w:ascii="Times New Roman" w:hAnsi="Times New Roman"/>
          <w:noProof/>
          <w:sz w:val="24"/>
        </w:rPr>
        <w:t xml:space="preserve"> </w:t>
      </w:r>
      <w:r w:rsidRPr="00F53B92">
        <w:rPr>
          <w:rFonts w:ascii="Times New Roman" w:hAnsi="Times New Roman"/>
          <w:noProof/>
          <w:sz w:val="24"/>
        </w:rPr>
        <w:t xml:space="preserve">(HCERES </w:t>
      </w:r>
      <w:r w:rsidR="00A40E5B">
        <w:rPr>
          <w:rFonts w:ascii="Times New Roman" w:hAnsi="Times New Roman"/>
          <w:noProof/>
          <w:sz w:val="24"/>
        </w:rPr>
        <w:t>B</w:t>
      </w:r>
      <w:r w:rsidRPr="00F53B92">
        <w:rPr>
          <w:rFonts w:ascii="Times New Roman" w:hAnsi="Times New Roman"/>
          <w:noProof/>
          <w:sz w:val="24"/>
        </w:rPr>
        <w:t xml:space="preserve">, FNEGE 2, CNRS </w:t>
      </w:r>
      <w:r w:rsidR="0039543C">
        <w:rPr>
          <w:rFonts w:ascii="Times New Roman" w:hAnsi="Times New Roman"/>
          <w:noProof/>
          <w:sz w:val="24"/>
        </w:rPr>
        <w:t>4</w:t>
      </w:r>
      <w:r w:rsidRPr="00F53B92">
        <w:rPr>
          <w:rFonts w:ascii="Times New Roman" w:hAnsi="Times New Roman"/>
          <w:noProof/>
          <w:sz w:val="24"/>
        </w:rPr>
        <w:t>)</w:t>
      </w:r>
    </w:p>
    <w:p w14:paraId="6A43566A" w14:textId="7F2CCEEC" w:rsidR="00ED4203" w:rsidRPr="00ED4203" w:rsidRDefault="00ED4203" w:rsidP="0039543C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977AF">
        <w:rPr>
          <w:rFonts w:ascii="Times New Roman" w:hAnsi="Times New Roman"/>
          <w:b/>
          <w:bCs/>
          <w:noProof/>
          <w:sz w:val="24"/>
          <w:lang w:val="en-US"/>
        </w:rPr>
        <w:t>Chameroy F</w:t>
      </w:r>
      <w:r w:rsidRPr="00ED4203">
        <w:rPr>
          <w:rFonts w:ascii="Times New Roman" w:hAnsi="Times New Roman"/>
          <w:noProof/>
          <w:sz w:val="24"/>
          <w:lang w:val="en-US"/>
        </w:rPr>
        <w:t>.</w:t>
      </w:r>
      <w:r>
        <w:rPr>
          <w:rFonts w:ascii="Times New Roman" w:hAnsi="Times New Roman"/>
          <w:noProof/>
          <w:sz w:val="24"/>
          <w:lang w:val="en-US"/>
        </w:rPr>
        <w:t xml:space="preserve">, Salgado S., de Barnier V. &amp; Chaney D. (2024), </w:t>
      </w:r>
      <w:r w:rsidRPr="00ED4203">
        <w:rPr>
          <w:rFonts w:ascii="Times New Roman" w:hAnsi="Times New Roman"/>
          <w:noProof/>
          <w:sz w:val="24"/>
          <w:lang w:val="en-US"/>
        </w:rPr>
        <w:t>In platform we trust: How interchangeability affects trust decisions in</w:t>
      </w:r>
      <w:r>
        <w:rPr>
          <w:rFonts w:ascii="Times New Roman" w:hAnsi="Times New Roman"/>
          <w:noProof/>
          <w:sz w:val="24"/>
          <w:lang w:val="en-US"/>
        </w:rPr>
        <w:t xml:space="preserve"> </w:t>
      </w:r>
      <w:r w:rsidRPr="00ED4203">
        <w:rPr>
          <w:rFonts w:ascii="Times New Roman" w:hAnsi="Times New Roman"/>
          <w:noProof/>
          <w:sz w:val="24"/>
          <w:lang w:val="en-US"/>
        </w:rPr>
        <w:t>collaborative consumption</w:t>
      </w:r>
      <w:r>
        <w:rPr>
          <w:rFonts w:ascii="Times New Roman" w:hAnsi="Times New Roman"/>
          <w:noProof/>
          <w:sz w:val="24"/>
          <w:lang w:val="en-US"/>
        </w:rPr>
        <w:t xml:space="preserve">, </w:t>
      </w:r>
      <w:r w:rsidR="001766F3" w:rsidRPr="001766F3">
        <w:rPr>
          <w:rFonts w:ascii="Times New Roman" w:hAnsi="Times New Roman"/>
          <w:i/>
          <w:iCs/>
          <w:noProof/>
          <w:sz w:val="24"/>
          <w:lang w:val="en-US"/>
        </w:rPr>
        <w:t>Technological Forecasting &amp; Social Change</w:t>
      </w:r>
      <w:r w:rsidR="001766F3">
        <w:rPr>
          <w:rFonts w:ascii="Times New Roman" w:hAnsi="Times New Roman"/>
          <w:noProof/>
          <w:sz w:val="24"/>
          <w:lang w:val="en-US"/>
        </w:rPr>
        <w:t xml:space="preserve">, 198, </w:t>
      </w:r>
      <w:r w:rsidR="0039543C">
        <w:rPr>
          <w:rFonts w:ascii="Times New Roman" w:hAnsi="Times New Roman"/>
          <w:noProof/>
          <w:sz w:val="24"/>
          <w:lang w:val="en-US"/>
        </w:rPr>
        <w:t xml:space="preserve">Article </w:t>
      </w:r>
      <w:r w:rsidR="001766F3">
        <w:rPr>
          <w:rFonts w:ascii="Times New Roman" w:hAnsi="Times New Roman"/>
          <w:noProof/>
          <w:sz w:val="24"/>
          <w:lang w:val="en-US"/>
        </w:rPr>
        <w:t>122997</w:t>
      </w:r>
      <w:r w:rsidR="00E256EA">
        <w:rPr>
          <w:rFonts w:ascii="Times New Roman" w:hAnsi="Times New Roman"/>
          <w:noProof/>
          <w:sz w:val="24"/>
          <w:lang w:val="en-US"/>
        </w:rPr>
        <w:t xml:space="preserve"> (HCERES A, FNEGE 2</w:t>
      </w:r>
      <w:r w:rsidR="00F72054">
        <w:rPr>
          <w:rFonts w:ascii="Times New Roman" w:hAnsi="Times New Roman"/>
          <w:noProof/>
          <w:sz w:val="24"/>
          <w:lang w:val="en-US"/>
        </w:rPr>
        <w:t>, CNRS 2</w:t>
      </w:r>
      <w:r w:rsidR="00E256EA">
        <w:rPr>
          <w:rFonts w:ascii="Times New Roman" w:hAnsi="Times New Roman"/>
          <w:noProof/>
          <w:sz w:val="24"/>
          <w:lang w:val="en-US"/>
        </w:rPr>
        <w:t>)</w:t>
      </w:r>
    </w:p>
    <w:p w14:paraId="2DD13B93" w14:textId="77777777" w:rsidR="004F1832" w:rsidRPr="00F27D21" w:rsidRDefault="004F1832" w:rsidP="004F183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Ghantous N.,  Das S.S.</w:t>
      </w:r>
      <w:r w:rsidRPr="00BD106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91D69">
        <w:rPr>
          <w:rFonts w:ascii="Times New Roman" w:hAnsi="Times New Roman"/>
          <w:sz w:val="24"/>
          <w:szCs w:val="24"/>
          <w:lang w:val="en-GB"/>
        </w:rPr>
        <w:t>&amp;</w:t>
      </w:r>
      <w:r w:rsidRPr="00F27D21">
        <w:rPr>
          <w:rFonts w:ascii="Times New Roman" w:hAnsi="Times New Roman"/>
          <w:noProof/>
          <w:sz w:val="24"/>
          <w:lang w:val="en-US"/>
        </w:rPr>
        <w:t xml:space="preserve"> </w:t>
      </w:r>
      <w:r w:rsidRPr="00772EF5">
        <w:rPr>
          <w:rFonts w:ascii="Times New Roman" w:hAnsi="Times New Roman"/>
          <w:b/>
          <w:bCs/>
          <w:noProof/>
          <w:sz w:val="24"/>
          <w:lang w:val="en-US"/>
        </w:rPr>
        <w:t>Chameroy F</w:t>
      </w:r>
      <w:r>
        <w:rPr>
          <w:rFonts w:ascii="Times New Roman" w:hAnsi="Times New Roman"/>
          <w:noProof/>
          <w:sz w:val="24"/>
          <w:lang w:val="en-US"/>
        </w:rPr>
        <w:t>.</w:t>
      </w:r>
      <w:r w:rsidRPr="00F27D21">
        <w:rPr>
          <w:rFonts w:ascii="Times New Roman" w:hAnsi="Times New Roman"/>
          <w:noProof/>
          <w:sz w:val="24"/>
          <w:lang w:val="en-US"/>
        </w:rPr>
        <w:t xml:space="preserve"> (2018), Governance capabilities and relationship performance in international franchising</w:t>
      </w:r>
      <w:r>
        <w:rPr>
          <w:rFonts w:ascii="Times New Roman" w:hAnsi="Times New Roman"/>
          <w:noProof/>
          <w:sz w:val="24"/>
          <w:lang w:val="en-US"/>
        </w:rPr>
        <w:t xml:space="preserve">, </w:t>
      </w:r>
      <w:r w:rsidRPr="001C6353">
        <w:rPr>
          <w:rFonts w:ascii="Times New Roman" w:hAnsi="Times New Roman"/>
          <w:i/>
          <w:iCs/>
          <w:noProof/>
          <w:sz w:val="24"/>
          <w:lang w:val="en-US"/>
        </w:rPr>
        <w:t>Journal of Retailing and Consumer Services</w:t>
      </w:r>
      <w:r>
        <w:rPr>
          <w:rFonts w:ascii="Times New Roman" w:hAnsi="Times New Roman"/>
          <w:noProof/>
          <w:sz w:val="24"/>
          <w:lang w:val="en-US"/>
        </w:rPr>
        <w:t>, 40, p.19-30. (HCERES B, FNEGE 3)</w:t>
      </w:r>
    </w:p>
    <w:p w14:paraId="4EE74800" w14:textId="3BB5BB35" w:rsidR="004F1832" w:rsidRPr="00EE5CC7" w:rsidRDefault="004F1832" w:rsidP="004F183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E5CC7">
        <w:rPr>
          <w:rFonts w:ascii="Times New Roman" w:hAnsi="Times New Roman"/>
          <w:noProof/>
          <w:sz w:val="24"/>
        </w:rPr>
        <w:t xml:space="preserve">Bertrand D., </w:t>
      </w:r>
      <w:r w:rsidRPr="00772EF5">
        <w:rPr>
          <w:rFonts w:ascii="Times New Roman" w:hAnsi="Times New Roman"/>
          <w:b/>
          <w:bCs/>
          <w:noProof/>
          <w:sz w:val="24"/>
        </w:rPr>
        <w:t>Chameroy F</w:t>
      </w:r>
      <w:r w:rsidRPr="00EE5CC7">
        <w:rPr>
          <w:rFonts w:ascii="Times New Roman" w:hAnsi="Times New Roman"/>
          <w:noProof/>
          <w:sz w:val="24"/>
        </w:rPr>
        <w:t>., Léo P-Y.</w:t>
      </w:r>
      <w:r>
        <w:rPr>
          <w:rFonts w:ascii="Times New Roman" w:hAnsi="Times New Roman"/>
          <w:noProof/>
          <w:sz w:val="24"/>
        </w:rPr>
        <w:t xml:space="preserve"> et</w:t>
      </w:r>
      <w:r w:rsidRPr="00EE5CC7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Philippe J.</w:t>
      </w:r>
      <w:r w:rsidRPr="00EE5CC7">
        <w:rPr>
          <w:rFonts w:ascii="Times New Roman" w:hAnsi="Times New Roman"/>
          <w:noProof/>
          <w:sz w:val="24"/>
        </w:rPr>
        <w:t xml:space="preserve"> (201</w:t>
      </w:r>
      <w:r>
        <w:rPr>
          <w:rFonts w:ascii="Times New Roman" w:hAnsi="Times New Roman"/>
          <w:noProof/>
          <w:sz w:val="24"/>
        </w:rPr>
        <w:t>6</w:t>
      </w:r>
      <w:r w:rsidRPr="00EE5CC7">
        <w:rPr>
          <w:rFonts w:ascii="Times New Roman" w:hAnsi="Times New Roman"/>
          <w:noProof/>
          <w:sz w:val="24"/>
        </w:rPr>
        <w:t>), Services collaboratif</w:t>
      </w:r>
      <w:r>
        <w:rPr>
          <w:rFonts w:ascii="Times New Roman" w:hAnsi="Times New Roman"/>
          <w:noProof/>
          <w:sz w:val="24"/>
        </w:rPr>
        <w:t>s : qu’est-ce qui les rend attractifs pour les consommateurs ?</w:t>
      </w:r>
      <w:r w:rsidRPr="00EE5CC7">
        <w:rPr>
          <w:rFonts w:ascii="Times New Roman" w:hAnsi="Times New Roman"/>
          <w:noProof/>
          <w:sz w:val="24"/>
        </w:rPr>
        <w:t xml:space="preserve">, </w:t>
      </w:r>
      <w:proofErr w:type="spellStart"/>
      <w:r w:rsidRPr="00EE5CC7">
        <w:rPr>
          <w:rFonts w:ascii="Times New Roman" w:hAnsi="Times New Roman"/>
          <w:i/>
          <w:sz w:val="24"/>
          <w:szCs w:val="24"/>
        </w:rPr>
        <w:t>European</w:t>
      </w:r>
      <w:proofErr w:type="spellEnd"/>
      <w:r w:rsidRPr="00EE5C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5CC7">
        <w:rPr>
          <w:rFonts w:ascii="Times New Roman" w:hAnsi="Times New Roman"/>
          <w:i/>
          <w:sz w:val="24"/>
          <w:szCs w:val="24"/>
        </w:rPr>
        <w:t>Review</w:t>
      </w:r>
      <w:proofErr w:type="spellEnd"/>
      <w:r w:rsidRPr="00EE5CC7">
        <w:rPr>
          <w:rFonts w:ascii="Times New Roman" w:hAnsi="Times New Roman"/>
          <w:i/>
          <w:sz w:val="24"/>
          <w:szCs w:val="24"/>
        </w:rPr>
        <w:t xml:space="preserve"> of Service </w:t>
      </w:r>
      <w:proofErr w:type="spellStart"/>
      <w:r w:rsidRPr="00EE5CC7">
        <w:rPr>
          <w:rFonts w:ascii="Times New Roman" w:hAnsi="Times New Roman"/>
          <w:i/>
          <w:sz w:val="24"/>
          <w:szCs w:val="24"/>
        </w:rPr>
        <w:t>Economic</w:t>
      </w:r>
      <w:r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EE5CC7">
        <w:rPr>
          <w:rFonts w:ascii="Times New Roman" w:hAnsi="Times New Roman"/>
          <w:i/>
          <w:sz w:val="24"/>
          <w:szCs w:val="24"/>
        </w:rPr>
        <w:t xml:space="preserve"> and Management,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E5CC7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2016- </w:t>
      </w:r>
      <w:r w:rsidRPr="00EE5CC7">
        <w:rPr>
          <w:rFonts w:ascii="Times New Roman" w:hAnsi="Times New Roman"/>
          <w:sz w:val="24"/>
          <w:szCs w:val="24"/>
        </w:rPr>
        <w:t>2</w:t>
      </w:r>
      <w:r w:rsidRPr="00EE5CC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p.149-190</w:t>
      </w:r>
      <w:r w:rsidRPr="00EE5C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</w:rPr>
        <w:t>HCERES C,</w:t>
      </w:r>
      <w:r>
        <w:rPr>
          <w:rFonts w:ascii="Times New Roman" w:hAnsi="Times New Roman"/>
          <w:sz w:val="24"/>
          <w:szCs w:val="24"/>
        </w:rPr>
        <w:t xml:space="preserve"> CNRS 4)</w:t>
      </w:r>
    </w:p>
    <w:p w14:paraId="19C1FA6C" w14:textId="77777777" w:rsidR="004F1832" w:rsidRPr="000D7163" w:rsidRDefault="004F1832" w:rsidP="004F183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661C1">
        <w:rPr>
          <w:rFonts w:ascii="Times New Roman" w:hAnsi="Times New Roman"/>
          <w:noProof/>
          <w:sz w:val="24"/>
        </w:rPr>
        <w:t>Veran L</w:t>
      </w:r>
      <w:r>
        <w:rPr>
          <w:rFonts w:ascii="Times New Roman" w:hAnsi="Times New Roman"/>
          <w:noProof/>
          <w:sz w:val="24"/>
        </w:rPr>
        <w:t xml:space="preserve">. et </w:t>
      </w:r>
      <w:r w:rsidRPr="00772EF5">
        <w:rPr>
          <w:rFonts w:ascii="Times New Roman" w:hAnsi="Times New Roman"/>
          <w:b/>
          <w:bCs/>
          <w:noProof/>
          <w:sz w:val="24"/>
        </w:rPr>
        <w:t xml:space="preserve">Chameroy F. </w:t>
      </w:r>
      <w:r>
        <w:rPr>
          <w:rFonts w:ascii="Times New Roman" w:hAnsi="Times New Roman"/>
          <w:noProof/>
          <w:sz w:val="24"/>
        </w:rPr>
        <w:t xml:space="preserve">(2015), </w:t>
      </w:r>
      <w:r w:rsidRPr="00A20C2F">
        <w:rPr>
          <w:rFonts w:ascii="Times New Roman" w:hAnsi="Times New Roman"/>
          <w:noProof/>
          <w:sz w:val="24"/>
        </w:rPr>
        <w:t xml:space="preserve">Modalités de captation et de conservation des publics au sein des </w:t>
      </w:r>
      <w:r>
        <w:rPr>
          <w:rFonts w:ascii="Times New Roman" w:hAnsi="Times New Roman"/>
          <w:noProof/>
          <w:sz w:val="24"/>
        </w:rPr>
        <w:t xml:space="preserve">industries créatives numérisées, </w:t>
      </w:r>
      <w:r>
        <w:rPr>
          <w:rFonts w:ascii="Times New Roman" w:hAnsi="Times New Roman"/>
          <w:i/>
          <w:noProof/>
          <w:sz w:val="24"/>
        </w:rPr>
        <w:t xml:space="preserve">La revue des Sciences de Gestion, </w:t>
      </w:r>
      <w:r w:rsidRPr="00AD198F">
        <w:rPr>
          <w:rFonts w:ascii="Times New Roman" w:hAnsi="Times New Roman"/>
          <w:noProof/>
          <w:sz w:val="24"/>
        </w:rPr>
        <w:t>5, 275-276</w:t>
      </w:r>
      <w:r>
        <w:rPr>
          <w:rFonts w:ascii="Times New Roman" w:hAnsi="Times New Roman"/>
          <w:i/>
          <w:noProof/>
          <w:sz w:val="24"/>
        </w:rPr>
        <w:t xml:space="preserve">, </w:t>
      </w:r>
      <w:r w:rsidRPr="006F066D">
        <w:rPr>
          <w:rFonts w:ascii="Times New Roman" w:hAnsi="Times New Roman"/>
          <w:noProof/>
          <w:sz w:val="24"/>
        </w:rPr>
        <w:t>p.153-163.</w:t>
      </w:r>
      <w:r>
        <w:rPr>
          <w:rFonts w:ascii="Times New Roman" w:hAnsi="Times New Roman"/>
          <w:noProof/>
          <w:sz w:val="24"/>
        </w:rPr>
        <w:t xml:space="preserve"> (</w:t>
      </w:r>
      <w:r>
        <w:rPr>
          <w:rFonts w:ascii="Times New Roman" w:hAnsi="Times New Roman"/>
          <w:noProof/>
          <w:sz w:val="24"/>
          <w:lang w:val="en-US"/>
        </w:rPr>
        <w:t xml:space="preserve">HCERES C, </w:t>
      </w:r>
      <w:r>
        <w:rPr>
          <w:rFonts w:ascii="Times New Roman" w:hAnsi="Times New Roman"/>
          <w:noProof/>
          <w:sz w:val="24"/>
        </w:rPr>
        <w:t>FNEGE 4)</w:t>
      </w:r>
    </w:p>
    <w:p w14:paraId="41B0D395" w14:textId="77777777" w:rsidR="004F1832" w:rsidRPr="000D7163" w:rsidRDefault="004F1832" w:rsidP="004F183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2EF5">
        <w:rPr>
          <w:rFonts w:ascii="Times New Roman" w:hAnsi="Times New Roman"/>
          <w:b/>
          <w:bCs/>
          <w:noProof/>
          <w:sz w:val="24"/>
        </w:rPr>
        <w:lastRenderedPageBreak/>
        <w:t>Chameroy F.</w:t>
      </w:r>
      <w:r>
        <w:rPr>
          <w:rFonts w:ascii="Times New Roman" w:hAnsi="Times New Roman"/>
          <w:noProof/>
          <w:sz w:val="24"/>
        </w:rPr>
        <w:t>, Ghantous N. et</w:t>
      </w:r>
      <w:r w:rsidRPr="007661C1">
        <w:rPr>
          <w:rFonts w:ascii="Times New Roman" w:hAnsi="Times New Roman"/>
          <w:noProof/>
          <w:sz w:val="24"/>
        </w:rPr>
        <w:t xml:space="preserve"> Veran L</w:t>
      </w:r>
      <w:r>
        <w:rPr>
          <w:rFonts w:ascii="Times New Roman" w:hAnsi="Times New Roman"/>
          <w:noProof/>
          <w:sz w:val="24"/>
        </w:rPr>
        <w:t xml:space="preserve">. (2015), </w:t>
      </w:r>
      <w:r w:rsidRPr="008471DB">
        <w:rPr>
          <w:rFonts w:ascii="Times New Roman" w:hAnsi="Times New Roman"/>
          <w:noProof/>
          <w:sz w:val="24"/>
        </w:rPr>
        <w:t>L’impact de la visite d’une exposition muséale sur la recommandation du musée : le rôle central de l’expertise des visiteurs</w:t>
      </w:r>
      <w:r>
        <w:rPr>
          <w:rFonts w:ascii="Times New Roman" w:hAnsi="Times New Roman"/>
          <w:noProof/>
          <w:sz w:val="24"/>
        </w:rPr>
        <w:t xml:space="preserve">, </w:t>
      </w:r>
      <w:r w:rsidRPr="008471DB">
        <w:rPr>
          <w:rFonts w:ascii="Times New Roman" w:hAnsi="Times New Roman"/>
          <w:i/>
          <w:noProof/>
          <w:sz w:val="24"/>
        </w:rPr>
        <w:t>Economies et Sociétés</w:t>
      </w:r>
      <w:r>
        <w:rPr>
          <w:rFonts w:ascii="Times New Roman" w:hAnsi="Times New Roman"/>
          <w:i/>
          <w:noProof/>
          <w:sz w:val="24"/>
        </w:rPr>
        <w:t>, Série « Economie et Gestion des Services », EGS,</w:t>
      </w:r>
      <w:r w:rsidRPr="00E54044" w:rsidDel="00FE4E3E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1</w:t>
      </w:r>
      <w:r w:rsidRPr="00E54044">
        <w:rPr>
          <w:rFonts w:ascii="Times New Roman" w:hAnsi="Times New Roman"/>
          <w:noProof/>
          <w:sz w:val="24"/>
        </w:rPr>
        <w:t>6</w:t>
      </w:r>
      <w:r>
        <w:rPr>
          <w:rFonts w:ascii="Times New Roman" w:hAnsi="Times New Roman"/>
          <w:noProof/>
          <w:sz w:val="24"/>
        </w:rPr>
        <w:t>,</w:t>
      </w:r>
      <w:r w:rsidRPr="00AD198F">
        <w:rPr>
          <w:rFonts w:ascii="Times New Roman" w:hAnsi="Times New Roman"/>
          <w:noProof/>
          <w:sz w:val="24"/>
        </w:rPr>
        <w:t xml:space="preserve"> 3/2015</w:t>
      </w:r>
      <w:r>
        <w:rPr>
          <w:rFonts w:ascii="Times New Roman" w:hAnsi="Times New Roman"/>
          <w:noProof/>
          <w:sz w:val="24"/>
        </w:rPr>
        <w:t xml:space="preserve">, p.363-381. </w:t>
      </w:r>
      <w:r>
        <w:rPr>
          <w:rFonts w:ascii="Times New Roman" w:hAnsi="Times New Roman"/>
          <w:sz w:val="24"/>
          <w:szCs w:val="24"/>
        </w:rPr>
        <w:t>(CNRS 4)</w:t>
      </w:r>
    </w:p>
    <w:p w14:paraId="37B1C682" w14:textId="52AEC0BB" w:rsidR="004F1832" w:rsidRPr="00D92B54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4"/>
        </w:rPr>
      </w:pPr>
      <w:bookmarkStart w:id="0" w:name="_ENREF_2"/>
      <w:r w:rsidRPr="00772EF5">
        <w:rPr>
          <w:rFonts w:ascii="Times New Roman" w:hAnsi="Times New Roman"/>
          <w:b/>
          <w:bCs/>
          <w:noProof/>
          <w:sz w:val="24"/>
        </w:rPr>
        <w:t xml:space="preserve">Chameroy F. </w:t>
      </w:r>
      <w:r>
        <w:rPr>
          <w:rFonts w:ascii="Times New Roman" w:hAnsi="Times New Roman"/>
          <w:noProof/>
          <w:sz w:val="24"/>
        </w:rPr>
        <w:t>et</w:t>
      </w:r>
      <w:r w:rsidRPr="007661C1">
        <w:rPr>
          <w:rFonts w:ascii="Times New Roman" w:hAnsi="Times New Roman"/>
          <w:noProof/>
          <w:sz w:val="24"/>
        </w:rPr>
        <w:t xml:space="preserve"> Veran L.</w:t>
      </w:r>
      <w:r w:rsidRPr="00E81329">
        <w:rPr>
          <w:rFonts w:ascii="Times New Roman" w:hAnsi="Times New Roman"/>
          <w:noProof/>
          <w:sz w:val="24"/>
        </w:rPr>
        <w:t xml:space="preserve"> </w:t>
      </w:r>
      <w:r w:rsidRPr="00D92B54">
        <w:rPr>
          <w:rFonts w:ascii="Times New Roman" w:hAnsi="Times New Roman"/>
          <w:noProof/>
          <w:sz w:val="24"/>
        </w:rPr>
        <w:t>(2014)</w:t>
      </w:r>
      <w:r>
        <w:rPr>
          <w:rFonts w:ascii="Times New Roman" w:hAnsi="Times New Roman"/>
          <w:noProof/>
          <w:sz w:val="24"/>
        </w:rPr>
        <w:t>,</w:t>
      </w:r>
      <w:r w:rsidRPr="00D92B54">
        <w:rPr>
          <w:rFonts w:ascii="Times New Roman" w:hAnsi="Times New Roman"/>
          <w:noProof/>
          <w:sz w:val="24"/>
        </w:rPr>
        <w:t xml:space="preserve"> Immatérialité de la qualité et effet des labels sur le consentement à payer</w:t>
      </w:r>
      <w:r>
        <w:rPr>
          <w:rFonts w:ascii="Times New Roman" w:hAnsi="Times New Roman"/>
          <w:noProof/>
          <w:sz w:val="24"/>
        </w:rPr>
        <w:t>,</w:t>
      </w:r>
      <w:r w:rsidRPr="00D92B54">
        <w:rPr>
          <w:rFonts w:ascii="Times New Roman" w:hAnsi="Times New Roman"/>
          <w:noProof/>
          <w:sz w:val="24"/>
        </w:rPr>
        <w:t xml:space="preserve"> </w:t>
      </w:r>
      <w:r w:rsidRPr="00D92B54">
        <w:rPr>
          <w:rFonts w:ascii="Times New Roman" w:hAnsi="Times New Roman"/>
          <w:i/>
          <w:noProof/>
          <w:sz w:val="24"/>
        </w:rPr>
        <w:t xml:space="preserve">Management International, </w:t>
      </w:r>
      <w:r w:rsidRPr="007661C1">
        <w:rPr>
          <w:rFonts w:ascii="Times New Roman" w:hAnsi="Times New Roman"/>
          <w:noProof/>
          <w:sz w:val="24"/>
        </w:rPr>
        <w:t>18</w:t>
      </w:r>
      <w:r>
        <w:rPr>
          <w:rFonts w:ascii="Times New Roman" w:hAnsi="Times New Roman"/>
          <w:i/>
          <w:noProof/>
          <w:sz w:val="24"/>
        </w:rPr>
        <w:t xml:space="preserve">, </w:t>
      </w:r>
      <w:r w:rsidRPr="009C6595">
        <w:rPr>
          <w:rFonts w:ascii="Times New Roman" w:hAnsi="Times New Roman"/>
          <w:noProof/>
          <w:sz w:val="24"/>
        </w:rPr>
        <w:t>3,</w:t>
      </w:r>
      <w:r w:rsidRPr="00D92B5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p.</w:t>
      </w:r>
      <w:r w:rsidRPr="00D92B54">
        <w:rPr>
          <w:rFonts w:ascii="Times New Roman" w:hAnsi="Times New Roman"/>
          <w:noProof/>
          <w:sz w:val="24"/>
        </w:rPr>
        <w:t xml:space="preserve">32-44. </w:t>
      </w:r>
      <w:bookmarkEnd w:id="0"/>
      <w:r>
        <w:rPr>
          <w:rFonts w:ascii="Times New Roman" w:hAnsi="Times New Roman"/>
          <w:noProof/>
          <w:sz w:val="24"/>
        </w:rPr>
        <w:t>( HCERES A</w:t>
      </w:r>
      <w:r>
        <w:rPr>
          <w:rFonts w:ascii="Times New Roman" w:hAnsi="Times New Roman"/>
          <w:noProof/>
          <w:sz w:val="24"/>
          <w:lang w:val="en-US"/>
        </w:rPr>
        <w:t xml:space="preserve">, </w:t>
      </w:r>
      <w:r>
        <w:rPr>
          <w:rFonts w:ascii="Times New Roman" w:hAnsi="Times New Roman"/>
          <w:noProof/>
          <w:sz w:val="24"/>
        </w:rPr>
        <w:t>FNEGE 2</w:t>
      </w:r>
      <w:r w:rsidR="00F72054">
        <w:rPr>
          <w:rFonts w:ascii="Times New Roman" w:hAnsi="Times New Roman"/>
          <w:noProof/>
          <w:sz w:val="24"/>
        </w:rPr>
        <w:t>, CNRS 3</w:t>
      </w:r>
      <w:r>
        <w:rPr>
          <w:rFonts w:ascii="Times New Roman" w:hAnsi="Times New Roman"/>
          <w:noProof/>
          <w:sz w:val="24"/>
        </w:rPr>
        <w:t>)</w:t>
      </w:r>
    </w:p>
    <w:p w14:paraId="3A1938BA" w14:textId="77777777" w:rsidR="004F1832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EF5">
        <w:rPr>
          <w:rFonts w:ascii="Times New Roman" w:hAnsi="Times New Roman"/>
          <w:b/>
          <w:bCs/>
          <w:sz w:val="24"/>
          <w:szCs w:val="24"/>
        </w:rPr>
        <w:t>Chameroy F.</w:t>
      </w:r>
      <w:r w:rsidRPr="00C50F93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C50F93">
        <w:rPr>
          <w:rFonts w:ascii="Times New Roman" w:hAnsi="Times New Roman"/>
          <w:sz w:val="24"/>
          <w:szCs w:val="24"/>
        </w:rPr>
        <w:t>Véran</w:t>
      </w:r>
      <w:proofErr w:type="spellEnd"/>
      <w:r w:rsidRPr="00C50F93">
        <w:rPr>
          <w:rFonts w:ascii="Times New Roman" w:hAnsi="Times New Roman"/>
          <w:sz w:val="24"/>
          <w:szCs w:val="24"/>
        </w:rPr>
        <w:t xml:space="preserve"> L. (2012), César. Le Rhône pour mémoire. Une visite entre raison et sentiment, </w:t>
      </w:r>
      <w:r w:rsidRPr="00C50F93">
        <w:rPr>
          <w:rFonts w:ascii="Times New Roman" w:hAnsi="Times New Roman"/>
          <w:i/>
          <w:sz w:val="24"/>
          <w:szCs w:val="24"/>
        </w:rPr>
        <w:t>OCIM</w:t>
      </w:r>
      <w:r w:rsidRPr="00C50F93">
        <w:rPr>
          <w:rFonts w:ascii="Times New Roman" w:hAnsi="Times New Roman"/>
          <w:sz w:val="24"/>
          <w:szCs w:val="24"/>
        </w:rPr>
        <w:t>, 141 (mai-juin),</w:t>
      </w:r>
      <w:r>
        <w:rPr>
          <w:rFonts w:ascii="Times New Roman" w:hAnsi="Times New Roman"/>
          <w:sz w:val="24"/>
          <w:szCs w:val="24"/>
        </w:rPr>
        <w:t xml:space="preserve"> p.</w:t>
      </w:r>
      <w:r w:rsidRPr="00C50F93">
        <w:rPr>
          <w:rFonts w:ascii="Times New Roman" w:hAnsi="Times New Roman"/>
          <w:sz w:val="24"/>
          <w:szCs w:val="24"/>
        </w:rPr>
        <w:t>33-38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A206B1" w14:textId="77777777" w:rsidR="004F1832" w:rsidRPr="00C62BFF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2EF5">
        <w:rPr>
          <w:rFonts w:ascii="Times New Roman" w:hAnsi="Times New Roman"/>
          <w:b/>
          <w:bCs/>
          <w:sz w:val="24"/>
          <w:szCs w:val="24"/>
        </w:rPr>
        <w:t xml:space="preserve">Chameroy F. </w:t>
      </w:r>
      <w:r w:rsidRPr="00C50F93">
        <w:rPr>
          <w:rFonts w:ascii="Times New Roman" w:hAnsi="Times New Roman"/>
          <w:sz w:val="24"/>
          <w:szCs w:val="24"/>
        </w:rPr>
        <w:t xml:space="preserve">et Chandon J.-L. (2011), Les labels sont-ils tous </w:t>
      </w:r>
      <w:proofErr w:type="gramStart"/>
      <w:r w:rsidRPr="00C50F93">
        <w:rPr>
          <w:rFonts w:ascii="Times New Roman" w:hAnsi="Times New Roman"/>
          <w:sz w:val="24"/>
          <w:szCs w:val="24"/>
        </w:rPr>
        <w:t>éthiques </w:t>
      </w:r>
      <w:r w:rsidRPr="006932AB">
        <w:rPr>
          <w:rFonts w:ascii="Times New Roman" w:hAnsi="Times New Roman"/>
          <w:sz w:val="24"/>
          <w:szCs w:val="24"/>
        </w:rPr>
        <w:t>?,</w:t>
      </w:r>
      <w:proofErr w:type="gramEnd"/>
      <w:r w:rsidRPr="0069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35B">
        <w:rPr>
          <w:rFonts w:ascii="Times New Roman" w:hAnsi="Times New Roman"/>
          <w:i/>
          <w:sz w:val="24"/>
          <w:szCs w:val="24"/>
        </w:rPr>
        <w:t>İletişim</w:t>
      </w:r>
      <w:proofErr w:type="spellEnd"/>
      <w:r w:rsidRPr="0017535B">
        <w:rPr>
          <w:rFonts w:ascii="Times New Roman" w:hAnsi="Times New Roman"/>
          <w:i/>
          <w:sz w:val="24"/>
          <w:szCs w:val="24"/>
        </w:rPr>
        <w:t>,</w:t>
      </w:r>
      <w:r w:rsidRPr="00C50F93">
        <w:rPr>
          <w:rFonts w:ascii="Times New Roman" w:hAnsi="Times New Roman"/>
          <w:i/>
          <w:sz w:val="24"/>
          <w:szCs w:val="24"/>
        </w:rPr>
        <w:t xml:space="preserve"> </w:t>
      </w:r>
      <w:r w:rsidRPr="00C50F93"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p.</w:t>
      </w:r>
      <w:r w:rsidRPr="00C50F93">
        <w:rPr>
          <w:rFonts w:ascii="Times New Roman" w:hAnsi="Times New Roman"/>
          <w:sz w:val="24"/>
          <w:szCs w:val="24"/>
        </w:rPr>
        <w:t>79-101</w:t>
      </w:r>
      <w:r>
        <w:rPr>
          <w:rFonts w:ascii="Times New Roman" w:hAnsi="Times New Roman"/>
          <w:sz w:val="24"/>
          <w:szCs w:val="24"/>
        </w:rPr>
        <w:t>.</w:t>
      </w:r>
    </w:p>
    <w:p w14:paraId="4117FE89" w14:textId="77777777" w:rsidR="00A71AC5" w:rsidRPr="000D7163" w:rsidRDefault="00A71AC5" w:rsidP="00E47258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7163">
        <w:rPr>
          <w:rFonts w:ascii="Times New Roman" w:hAnsi="Times New Roman"/>
          <w:b/>
          <w:i/>
          <w:sz w:val="24"/>
          <w:szCs w:val="24"/>
        </w:rPr>
        <w:t>Livres ou chap</w:t>
      </w:r>
      <w:r w:rsidR="0093139C">
        <w:rPr>
          <w:rFonts w:ascii="Times New Roman" w:hAnsi="Times New Roman"/>
          <w:b/>
          <w:i/>
          <w:sz w:val="24"/>
          <w:szCs w:val="24"/>
        </w:rPr>
        <w:t>i</w:t>
      </w:r>
      <w:r w:rsidRPr="000D7163">
        <w:rPr>
          <w:rFonts w:ascii="Times New Roman" w:hAnsi="Times New Roman"/>
          <w:b/>
          <w:i/>
          <w:sz w:val="24"/>
          <w:szCs w:val="24"/>
        </w:rPr>
        <w:t>tres de livre</w:t>
      </w:r>
    </w:p>
    <w:p w14:paraId="6CBA2B4B" w14:textId="77777777" w:rsidR="004F1832" w:rsidRDefault="004F1832" w:rsidP="004F1832">
      <w:pPr>
        <w:numPr>
          <w:ilvl w:val="0"/>
          <w:numId w:val="13"/>
        </w:num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32AB">
        <w:rPr>
          <w:rFonts w:ascii="Times New Roman" w:hAnsi="Times New Roman"/>
          <w:sz w:val="24"/>
          <w:szCs w:val="24"/>
        </w:rPr>
        <w:t>Véran</w:t>
      </w:r>
      <w:proofErr w:type="spellEnd"/>
      <w:r w:rsidRPr="006932AB">
        <w:rPr>
          <w:rFonts w:ascii="Times New Roman" w:hAnsi="Times New Roman"/>
          <w:sz w:val="24"/>
          <w:szCs w:val="24"/>
        </w:rPr>
        <w:t xml:space="preserve"> L. et </w:t>
      </w:r>
      <w:r w:rsidRPr="00772EF5">
        <w:rPr>
          <w:rFonts w:ascii="Times New Roman" w:hAnsi="Times New Roman"/>
          <w:b/>
          <w:bCs/>
          <w:sz w:val="24"/>
          <w:szCs w:val="24"/>
        </w:rPr>
        <w:t>Chameroy F.</w:t>
      </w:r>
      <w:r w:rsidRPr="006932AB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5</w:t>
      </w:r>
      <w:r w:rsidRPr="006932AB">
        <w:rPr>
          <w:rFonts w:ascii="Times New Roman" w:hAnsi="Times New Roman"/>
          <w:sz w:val="24"/>
          <w:szCs w:val="24"/>
        </w:rPr>
        <w:t xml:space="preserve">), </w:t>
      </w:r>
      <w:r w:rsidRPr="008262A2">
        <w:rPr>
          <w:rFonts w:ascii="Times New Roman" w:eastAsia="Times New Roman" w:hAnsi="Times New Roman"/>
          <w:sz w:val="24"/>
          <w:szCs w:val="24"/>
        </w:rPr>
        <w:t>Représentations de l’organisation, explication de la performance et interdépendance des décisions.</w:t>
      </w:r>
      <w:r w:rsidRPr="006932AB">
        <w:rPr>
          <w:rFonts w:ascii="Times New Roman" w:eastAsia="Times New Roman" w:hAnsi="Times New Roman"/>
          <w:i/>
          <w:sz w:val="24"/>
          <w:szCs w:val="24"/>
        </w:rPr>
        <w:t xml:space="preserve"> Mélanges en l’honneur du professeur Yves Dupuy</w:t>
      </w:r>
      <w:r>
        <w:rPr>
          <w:rFonts w:ascii="Times New Roman" w:eastAsia="Times New Roman" w:hAnsi="Times New Roman"/>
          <w:i/>
          <w:sz w:val="24"/>
          <w:szCs w:val="24"/>
        </w:rPr>
        <w:t>-Les systèmes de gestion entre simplification et complexification</w:t>
      </w:r>
      <w:r w:rsidRPr="006932AB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65C6">
        <w:rPr>
          <w:rFonts w:ascii="Times New Roman" w:eastAsia="Times New Roman" w:hAnsi="Times New Roman"/>
          <w:sz w:val="24"/>
          <w:szCs w:val="24"/>
        </w:rPr>
        <w:t xml:space="preserve">in Gérald </w:t>
      </w:r>
      <w:proofErr w:type="spellStart"/>
      <w:r w:rsidRPr="00F165C6">
        <w:rPr>
          <w:rFonts w:ascii="Times New Roman" w:eastAsia="Times New Roman" w:hAnsi="Times New Roman"/>
          <w:sz w:val="24"/>
          <w:szCs w:val="24"/>
        </w:rPr>
        <w:t>Naro</w:t>
      </w:r>
      <w:proofErr w:type="spellEnd"/>
      <w:r w:rsidRPr="00F165C6">
        <w:rPr>
          <w:rFonts w:ascii="Times New Roman" w:eastAsia="Times New Roman" w:hAnsi="Times New Roman"/>
          <w:sz w:val="24"/>
          <w:szCs w:val="24"/>
        </w:rPr>
        <w:t xml:space="preserve"> et Denis Travaillé (</w:t>
      </w:r>
      <w:proofErr w:type="spellStart"/>
      <w:r w:rsidRPr="00F165C6">
        <w:rPr>
          <w:rFonts w:ascii="Times New Roman" w:eastAsia="Times New Roman" w:hAnsi="Times New Roman"/>
          <w:sz w:val="24"/>
          <w:szCs w:val="24"/>
        </w:rPr>
        <w:t>coord</w:t>
      </w:r>
      <w:proofErr w:type="spellEnd"/>
      <w:r w:rsidRPr="00F165C6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 w:rsidRPr="006932A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Paris, Economica, 397 pages.</w:t>
      </w:r>
    </w:p>
    <w:p w14:paraId="28BA6179" w14:textId="77777777" w:rsidR="00A71AC5" w:rsidRDefault="00A71AC5" w:rsidP="00E47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A1E6D" w14:textId="77777777" w:rsidR="00BF3980" w:rsidRPr="00DB0B2B" w:rsidRDefault="00A71AC5" w:rsidP="00DB0B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7163">
        <w:rPr>
          <w:rFonts w:ascii="Times New Roman" w:hAnsi="Times New Roman"/>
          <w:b/>
          <w:i/>
          <w:sz w:val="24"/>
          <w:szCs w:val="24"/>
        </w:rPr>
        <w:t>Communications dans des congrès à comités de lecture</w:t>
      </w:r>
    </w:p>
    <w:p w14:paraId="04552197" w14:textId="707F6126" w:rsidR="00292F8C" w:rsidRPr="00054461" w:rsidRDefault="00292F8C" w:rsidP="004F18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bookmarkStart w:id="1" w:name="_Hlk94861070"/>
      <w:r w:rsidRPr="00F91AE0">
        <w:rPr>
          <w:noProof/>
        </w:rPr>
        <w:t>Jeanpert S</w:t>
      </w:r>
      <w:r>
        <w:rPr>
          <w:noProof/>
        </w:rPr>
        <w:t xml:space="preserve">., </w:t>
      </w:r>
      <w:r w:rsidRPr="00772EF5">
        <w:rPr>
          <w:b/>
          <w:bCs/>
          <w:noProof/>
        </w:rPr>
        <w:t>Chameroy F.</w:t>
      </w:r>
      <w:r>
        <w:rPr>
          <w:b/>
          <w:bCs/>
          <w:noProof/>
        </w:rPr>
        <w:t xml:space="preserve">, </w:t>
      </w:r>
      <w:r w:rsidRPr="00F91AE0">
        <w:rPr>
          <w:noProof/>
        </w:rPr>
        <w:t>Chaney D.,</w:t>
      </w:r>
      <w:r w:rsidRPr="00292F8C">
        <w:rPr>
          <w:noProof/>
        </w:rPr>
        <w:t xml:space="preserve"> </w:t>
      </w:r>
      <w:r w:rsidRPr="00EA56A5">
        <w:rPr>
          <w:noProof/>
        </w:rPr>
        <w:t>Ghantous N.</w:t>
      </w:r>
      <w:r w:rsidRPr="00F91AE0">
        <w:rPr>
          <w:noProof/>
        </w:rPr>
        <w:t>, Schultz M. </w:t>
      </w:r>
      <w:r>
        <w:rPr>
          <w:noProof/>
        </w:rPr>
        <w:t>(2023),</w:t>
      </w:r>
      <w:r w:rsidRPr="00292F8C">
        <w:t xml:space="preserve"> </w:t>
      </w:r>
      <w:r>
        <w:t>Omnicanal dans les réseaux de franchise : un état des lieux, 26</w:t>
      </w:r>
      <w:r w:rsidRPr="00292F8C">
        <w:rPr>
          <w:vertAlign w:val="superscript"/>
        </w:rPr>
        <w:t>ème</w:t>
      </w:r>
      <w:r>
        <w:t xml:space="preserve"> Colloque Etienne </w:t>
      </w:r>
      <w:proofErr w:type="spellStart"/>
      <w:r>
        <w:t>Thil</w:t>
      </w:r>
      <w:proofErr w:type="spellEnd"/>
      <w:r>
        <w:t>, 11</w:t>
      </w:r>
      <w:r w:rsidR="00DD7D27">
        <w:t>-13</w:t>
      </w:r>
      <w:r>
        <w:t xml:space="preserve"> octobre, Tours, France.</w:t>
      </w:r>
    </w:p>
    <w:p w14:paraId="5B6AD56B" w14:textId="74FEC740" w:rsidR="009A568C" w:rsidRPr="00292F8C" w:rsidRDefault="009A568C" w:rsidP="004F18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054461">
        <w:rPr>
          <w:noProof/>
          <w:lang w:val="en-US"/>
        </w:rPr>
        <w:t xml:space="preserve">Ghantous N., </w:t>
      </w:r>
      <w:r w:rsidRPr="00054461">
        <w:rPr>
          <w:b/>
          <w:bCs/>
          <w:noProof/>
          <w:lang w:val="en-US"/>
        </w:rPr>
        <w:t xml:space="preserve">Chameroy F., </w:t>
      </w:r>
      <w:r w:rsidRPr="00054461">
        <w:rPr>
          <w:noProof/>
          <w:lang w:val="en-US"/>
        </w:rPr>
        <w:t xml:space="preserve">Chaney D., Jeanpert S., Schultz M. (2023), Omnichannel strategies and </w:t>
      </w:r>
      <w:r w:rsidR="00176C65" w:rsidRPr="00054461">
        <w:rPr>
          <w:noProof/>
          <w:lang w:val="en-US"/>
        </w:rPr>
        <w:t>franchisee-franchisor</w:t>
      </w:r>
      <w:r w:rsidRPr="00054461">
        <w:rPr>
          <w:noProof/>
          <w:lang w:val="en-US"/>
        </w:rPr>
        <w:t xml:space="preserve"> relationship quality, International Conference on Economics and Management of Networks, September 14-16, Palermo, Italy.</w:t>
      </w:r>
    </w:p>
    <w:p w14:paraId="6A5E6CEF" w14:textId="00A2E5C3" w:rsidR="002C320F" w:rsidRPr="002C320F" w:rsidRDefault="002C320F" w:rsidP="004F18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054461">
        <w:rPr>
          <w:b/>
          <w:bCs/>
          <w:noProof/>
          <w:lang w:val="en-US"/>
        </w:rPr>
        <w:t>Chameroy F.,</w:t>
      </w:r>
      <w:r w:rsidRPr="00054461">
        <w:rPr>
          <w:noProof/>
          <w:lang w:val="en-US"/>
        </w:rPr>
        <w:t xml:space="preserve"> Schultz M., Ghantous N.,</w:t>
      </w:r>
      <w:r w:rsidRPr="00054461">
        <w:rPr>
          <w:b/>
          <w:bCs/>
          <w:noProof/>
          <w:lang w:val="en-US"/>
        </w:rPr>
        <w:t xml:space="preserve"> </w:t>
      </w:r>
      <w:r w:rsidRPr="00054461">
        <w:rPr>
          <w:noProof/>
          <w:lang w:val="en-US"/>
        </w:rPr>
        <w:t xml:space="preserve">Chaney D. &amp; Jeanpert S. (2023), Franchisor practices for optimal omnichannel deployment in franchising networks, International Society Of Franchising, June  6-9, Rennes, France </w:t>
      </w:r>
    </w:p>
    <w:p w14:paraId="37709EF3" w14:textId="4DF166D6" w:rsidR="00F91AE0" w:rsidRPr="00F91AE0" w:rsidRDefault="00F91AE0" w:rsidP="004F18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054461">
        <w:rPr>
          <w:noProof/>
          <w:lang w:val="en-US"/>
        </w:rPr>
        <w:t xml:space="preserve">Ghantous N., </w:t>
      </w:r>
      <w:r w:rsidRPr="00054461">
        <w:rPr>
          <w:b/>
          <w:bCs/>
          <w:noProof/>
          <w:lang w:val="en-US"/>
        </w:rPr>
        <w:t xml:space="preserve">Chameroy F., </w:t>
      </w:r>
      <w:r w:rsidRPr="00054461">
        <w:rPr>
          <w:noProof/>
          <w:lang w:val="en-US"/>
        </w:rPr>
        <w:t>Chaney D., Jeanpert S., Schultz M. (2023),</w:t>
      </w:r>
      <w:r w:rsidRPr="00054461">
        <w:rPr>
          <w:lang w:val="en-US"/>
        </w:rPr>
        <w:t xml:space="preserve"> </w:t>
      </w:r>
      <w:r w:rsidRPr="00054461">
        <w:rPr>
          <w:noProof/>
          <w:lang w:val="en-US"/>
        </w:rPr>
        <w:t>The Impact of Omnichannel Strategies on Franchisee-Franchisor Relationship Quality, Academy of Marketing Science annual Conference, May 17-19, New Orleans, U</w:t>
      </w:r>
      <w:r w:rsidR="009A568C" w:rsidRPr="00054461">
        <w:rPr>
          <w:noProof/>
          <w:lang w:val="en-US"/>
        </w:rPr>
        <w:t>SA</w:t>
      </w:r>
      <w:r w:rsidRPr="00054461">
        <w:rPr>
          <w:noProof/>
          <w:lang w:val="en-US"/>
        </w:rPr>
        <w:t>.</w:t>
      </w:r>
    </w:p>
    <w:p w14:paraId="7CD97B25" w14:textId="484919D3" w:rsidR="004F1832" w:rsidRPr="00772EF5" w:rsidRDefault="004F1832" w:rsidP="004F18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772EF5">
        <w:rPr>
          <w:b/>
          <w:bCs/>
          <w:color w:val="222222"/>
          <w:shd w:val="clear" w:color="auto" w:fill="FFFFFF"/>
          <w:lang w:val="en-US"/>
        </w:rPr>
        <w:t>Chameroy F</w:t>
      </w:r>
      <w:r w:rsidRPr="00AA5B08">
        <w:rPr>
          <w:color w:val="222222"/>
          <w:shd w:val="clear" w:color="auto" w:fill="FFFFFF"/>
          <w:lang w:val="en-US"/>
        </w:rPr>
        <w:t xml:space="preserve">. </w:t>
      </w:r>
      <w:r w:rsidRPr="00C91D69">
        <w:rPr>
          <w:lang w:val="en-GB"/>
        </w:rPr>
        <w:t>&amp;</w:t>
      </w:r>
      <w:r w:rsidRPr="00AA5B08">
        <w:rPr>
          <w:color w:val="222222"/>
          <w:shd w:val="clear" w:color="auto" w:fill="FFFFFF"/>
          <w:lang w:val="en-US"/>
        </w:rPr>
        <w:t xml:space="preserve"> Sa</w:t>
      </w:r>
      <w:r>
        <w:rPr>
          <w:color w:val="222222"/>
          <w:shd w:val="clear" w:color="auto" w:fill="FFFFFF"/>
          <w:lang w:val="en-US"/>
        </w:rPr>
        <w:t>lgado S. (2020), Collaborative c</w:t>
      </w:r>
      <w:r w:rsidRPr="00AA5B08">
        <w:rPr>
          <w:color w:val="222222"/>
          <w:shd w:val="clear" w:color="auto" w:fill="FFFFFF"/>
          <w:lang w:val="en-US"/>
        </w:rPr>
        <w:t xml:space="preserve">onsumption </w:t>
      </w:r>
      <w:r>
        <w:rPr>
          <w:color w:val="222222"/>
          <w:shd w:val="clear" w:color="auto" w:fill="FFFFFF"/>
          <w:lang w:val="en-US"/>
        </w:rPr>
        <w:t>platforms: modeling the antecedents and effects of the three d</w:t>
      </w:r>
      <w:r w:rsidRPr="00AA5B08">
        <w:rPr>
          <w:color w:val="222222"/>
          <w:shd w:val="clear" w:color="auto" w:fill="FFFFFF"/>
          <w:lang w:val="en-US"/>
        </w:rPr>
        <w:t xml:space="preserve">imensions of Trust, </w:t>
      </w:r>
      <w:r w:rsidRPr="001C6353">
        <w:rPr>
          <w:i/>
          <w:iCs/>
          <w:color w:val="222222"/>
          <w:shd w:val="clear" w:color="auto" w:fill="FFFFFF"/>
          <w:lang w:val="en-US"/>
        </w:rPr>
        <w:t>EMAC conference</w:t>
      </w:r>
      <w:r w:rsidRPr="00AA5B08">
        <w:rPr>
          <w:color w:val="222222"/>
          <w:shd w:val="clear" w:color="auto" w:fill="FFFFFF"/>
          <w:lang w:val="en-US"/>
        </w:rPr>
        <w:t>,</w:t>
      </w:r>
      <w:r w:rsidR="0039788B">
        <w:rPr>
          <w:color w:val="222222"/>
          <w:shd w:val="clear" w:color="auto" w:fill="FFFFFF"/>
          <w:lang w:val="en-US"/>
        </w:rPr>
        <w:t xml:space="preserve"> </w:t>
      </w:r>
      <w:r w:rsidR="00B56AE3">
        <w:rPr>
          <w:color w:val="222222"/>
          <w:shd w:val="clear" w:color="auto" w:fill="FFFFFF"/>
          <w:lang w:val="en-US"/>
        </w:rPr>
        <w:t xml:space="preserve">27-29 </w:t>
      </w:r>
      <w:r w:rsidRPr="00AA5B08">
        <w:rPr>
          <w:color w:val="222222"/>
          <w:shd w:val="clear" w:color="auto" w:fill="FFFFFF"/>
          <w:lang w:val="en-US"/>
        </w:rPr>
        <w:t>May, Budapest, Hungary.</w:t>
      </w:r>
    </w:p>
    <w:p w14:paraId="3E563360" w14:textId="028F6460" w:rsidR="004F1832" w:rsidRPr="00772EF5" w:rsidRDefault="004F1832" w:rsidP="004F183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772EF5">
        <w:rPr>
          <w:rFonts w:ascii="Times New Roman" w:hAnsi="Times New Roman"/>
          <w:b/>
          <w:bCs/>
          <w:sz w:val="24"/>
          <w:szCs w:val="24"/>
          <w:lang w:val="en-GB"/>
        </w:rPr>
        <w:t>Chameroy F.</w:t>
      </w:r>
      <w:r w:rsidRPr="00C91D6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9788B" w:rsidRPr="00C91D69">
        <w:rPr>
          <w:rFonts w:ascii="Times New Roman" w:hAnsi="Times New Roman"/>
          <w:sz w:val="24"/>
          <w:szCs w:val="24"/>
          <w:lang w:val="en-GB"/>
        </w:rPr>
        <w:t>&amp;</w:t>
      </w:r>
      <w:r w:rsidR="002231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9788B" w:rsidRPr="00C91D69">
        <w:rPr>
          <w:rFonts w:ascii="Times New Roman" w:hAnsi="Times New Roman"/>
          <w:sz w:val="24"/>
          <w:szCs w:val="24"/>
          <w:lang w:val="en-GB"/>
        </w:rPr>
        <w:t>Salgado S.</w:t>
      </w:r>
      <w:r w:rsidR="0039788B" w:rsidRPr="00054461">
        <w:rPr>
          <w:lang w:val="en-US"/>
        </w:rPr>
        <w:t xml:space="preserve"> </w:t>
      </w:r>
      <w:r w:rsidRPr="00C91D69">
        <w:rPr>
          <w:rFonts w:ascii="Times New Roman" w:hAnsi="Times New Roman"/>
          <w:sz w:val="24"/>
          <w:szCs w:val="24"/>
          <w:lang w:val="en-GB"/>
        </w:rPr>
        <w:t>(20</w:t>
      </w:r>
      <w:r>
        <w:rPr>
          <w:rFonts w:ascii="Times New Roman" w:hAnsi="Times New Roman"/>
          <w:sz w:val="24"/>
          <w:szCs w:val="24"/>
          <w:lang w:val="en-GB"/>
        </w:rPr>
        <w:t>19</w:t>
      </w:r>
      <w:r w:rsidRPr="00C91D69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C91D69">
        <w:rPr>
          <w:rFonts w:ascii="Times New Roman" w:hAnsi="Times New Roman"/>
          <w:bCs/>
          <w:sz w:val="24"/>
          <w:szCs w:val="24"/>
          <w:lang w:val="en-GB"/>
        </w:rPr>
        <w:t>Reconsidering Trust in the Context of the Sharing Economy: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91D69">
        <w:rPr>
          <w:rFonts w:ascii="Times New Roman" w:hAnsi="Times New Roman"/>
          <w:bCs/>
          <w:sz w:val="24"/>
          <w:szCs w:val="24"/>
          <w:lang w:val="en-GB"/>
        </w:rPr>
        <w:t>Conceptualization of an Alternative Composite Hierarchical Index of Trust on a Collaborative Consumption Platform</w:t>
      </w:r>
      <w:r>
        <w:rPr>
          <w:rFonts w:ascii="Times New Roman" w:hAnsi="Times New Roman"/>
          <w:bCs/>
          <w:sz w:val="24"/>
          <w:szCs w:val="24"/>
          <w:lang w:val="en-GB"/>
        </w:rPr>
        <w:t>,</w:t>
      </w:r>
      <w:r w:rsidR="0039788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91D69">
        <w:rPr>
          <w:rFonts w:ascii="Times New Roman" w:hAnsi="Times New Roman"/>
          <w:i/>
          <w:sz w:val="24"/>
          <w:szCs w:val="24"/>
          <w:lang w:val="en-US"/>
        </w:rPr>
        <w:t xml:space="preserve">46th La </w:t>
      </w:r>
      <w:proofErr w:type="spellStart"/>
      <w:r w:rsidRPr="00C91D69">
        <w:rPr>
          <w:rFonts w:ascii="Times New Roman" w:hAnsi="Times New Roman"/>
          <w:i/>
          <w:sz w:val="24"/>
          <w:szCs w:val="24"/>
          <w:lang w:val="en-US"/>
        </w:rPr>
        <w:t>Londe</w:t>
      </w:r>
      <w:proofErr w:type="spellEnd"/>
      <w:r w:rsidRPr="00C91D69">
        <w:rPr>
          <w:rFonts w:ascii="Times New Roman" w:hAnsi="Times New Roman"/>
          <w:i/>
          <w:sz w:val="24"/>
          <w:szCs w:val="24"/>
          <w:lang w:val="en-US"/>
        </w:rPr>
        <w:t xml:space="preserve"> Conference</w:t>
      </w:r>
      <w:r w:rsidRPr="00C91D69">
        <w:rPr>
          <w:rFonts w:ascii="Times New Roman" w:hAnsi="Times New Roman"/>
          <w:sz w:val="24"/>
          <w:szCs w:val="24"/>
          <w:lang w:val="en-US"/>
        </w:rPr>
        <w:t xml:space="preserve">, 4-7 </w:t>
      </w:r>
      <w:r w:rsidR="0039788B">
        <w:rPr>
          <w:rFonts w:ascii="Times New Roman" w:hAnsi="Times New Roman"/>
          <w:sz w:val="24"/>
          <w:szCs w:val="24"/>
          <w:lang w:val="en-US"/>
        </w:rPr>
        <w:t>June</w:t>
      </w:r>
      <w:r w:rsidRPr="00C91D69">
        <w:rPr>
          <w:rFonts w:ascii="Times New Roman" w:hAnsi="Times New Roman"/>
          <w:sz w:val="24"/>
          <w:szCs w:val="24"/>
          <w:lang w:val="en-US"/>
        </w:rPr>
        <w:t xml:space="preserve">, Lalonde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C91D69">
        <w:rPr>
          <w:rFonts w:ascii="Times New Roman" w:hAnsi="Times New Roman"/>
          <w:sz w:val="24"/>
          <w:szCs w:val="24"/>
          <w:lang w:val="en-US"/>
        </w:rPr>
        <w:t xml:space="preserve">es </w:t>
      </w:r>
      <w:proofErr w:type="spellStart"/>
      <w:r w:rsidRPr="00C91D69">
        <w:rPr>
          <w:rFonts w:ascii="Times New Roman" w:hAnsi="Times New Roman"/>
          <w:sz w:val="24"/>
          <w:szCs w:val="24"/>
          <w:lang w:val="en-US"/>
        </w:rPr>
        <w:t>maures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France</w:t>
      </w:r>
      <w:r w:rsidRPr="00C91D6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BFDCA50" w14:textId="56CD6900" w:rsidR="004F1832" w:rsidRPr="00C43250" w:rsidRDefault="004F1832" w:rsidP="004F18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C43250">
        <w:rPr>
          <w:lang w:val="en-GB"/>
        </w:rPr>
        <w:t>Salgado S.</w:t>
      </w:r>
      <w:r w:rsidR="00E4689D" w:rsidRPr="00E4689D">
        <w:rPr>
          <w:b/>
          <w:bCs/>
          <w:lang w:val="en-GB"/>
        </w:rPr>
        <w:t xml:space="preserve"> </w:t>
      </w:r>
      <w:r w:rsidR="00E4689D" w:rsidRPr="00C43250">
        <w:rPr>
          <w:lang w:val="en-GB"/>
        </w:rPr>
        <w:t xml:space="preserve">&amp; </w:t>
      </w:r>
      <w:r w:rsidR="00E4689D" w:rsidRPr="00772EF5">
        <w:rPr>
          <w:b/>
          <w:bCs/>
          <w:lang w:val="en-GB"/>
        </w:rPr>
        <w:t>Chameroy F.</w:t>
      </w:r>
      <w:r w:rsidR="00E4689D" w:rsidRPr="00C43250">
        <w:rPr>
          <w:lang w:val="en-GB"/>
        </w:rPr>
        <w:t xml:space="preserve"> </w:t>
      </w:r>
      <w:r w:rsidRPr="00C43250">
        <w:rPr>
          <w:lang w:val="en-GB"/>
        </w:rPr>
        <w:t xml:space="preserve">(2019), </w:t>
      </w:r>
      <w:r w:rsidRPr="00C43250">
        <w:rPr>
          <w:bCs/>
          <w:lang w:val="en-GB"/>
        </w:rPr>
        <w:t>Re</w:t>
      </w:r>
      <w:r>
        <w:rPr>
          <w:bCs/>
          <w:lang w:val="en-GB"/>
        </w:rPr>
        <w:t xml:space="preserve">visiting </w:t>
      </w:r>
      <w:r w:rsidRPr="00C43250">
        <w:rPr>
          <w:bCs/>
          <w:lang w:val="en-GB"/>
        </w:rPr>
        <w:t>Trust in a Collaborative Consumption Platform: Conceptualization of an Alternative Composite Hierarchical Index of Trust</w:t>
      </w:r>
      <w:r>
        <w:rPr>
          <w:bCs/>
          <w:lang w:val="en-GB"/>
        </w:rPr>
        <w:t xml:space="preserve">, </w:t>
      </w:r>
      <w:r w:rsidRPr="001C6353">
        <w:rPr>
          <w:i/>
          <w:iCs/>
          <w:color w:val="222222"/>
          <w:shd w:val="clear" w:color="auto" w:fill="FFFFFF"/>
          <w:lang w:val="en-US"/>
        </w:rPr>
        <w:t>EMAC conference</w:t>
      </w:r>
      <w:r w:rsidRPr="00AA5B08">
        <w:rPr>
          <w:color w:val="222222"/>
          <w:shd w:val="clear" w:color="auto" w:fill="FFFFFF"/>
          <w:lang w:val="en-US"/>
        </w:rPr>
        <w:t xml:space="preserve">, </w:t>
      </w:r>
      <w:r w:rsidR="00B56AE3">
        <w:rPr>
          <w:color w:val="222222"/>
          <w:shd w:val="clear" w:color="auto" w:fill="FFFFFF"/>
          <w:lang w:val="en-US"/>
        </w:rPr>
        <w:t xml:space="preserve">28-29 </w:t>
      </w:r>
      <w:r w:rsidRPr="00AA5B08">
        <w:rPr>
          <w:color w:val="222222"/>
          <w:shd w:val="clear" w:color="auto" w:fill="FFFFFF"/>
          <w:lang w:val="en-US"/>
        </w:rPr>
        <w:t xml:space="preserve">May, </w:t>
      </w:r>
      <w:r>
        <w:rPr>
          <w:color w:val="222222"/>
          <w:shd w:val="clear" w:color="auto" w:fill="FFFFFF"/>
          <w:lang w:val="en-US"/>
        </w:rPr>
        <w:t>Hamburg</w:t>
      </w:r>
      <w:r w:rsidRPr="00AA5B08">
        <w:rPr>
          <w:color w:val="222222"/>
          <w:shd w:val="clear" w:color="auto" w:fill="FFFFFF"/>
          <w:lang w:val="en-US"/>
        </w:rPr>
        <w:t xml:space="preserve">, </w:t>
      </w:r>
      <w:r>
        <w:rPr>
          <w:color w:val="222222"/>
          <w:shd w:val="clear" w:color="auto" w:fill="FFFFFF"/>
          <w:lang w:val="en-US"/>
        </w:rPr>
        <w:t>Germany</w:t>
      </w:r>
      <w:r w:rsidRPr="00AA5B08">
        <w:rPr>
          <w:color w:val="222222"/>
          <w:shd w:val="clear" w:color="auto" w:fill="FFFFFF"/>
          <w:lang w:val="en-US"/>
        </w:rPr>
        <w:t>.</w:t>
      </w:r>
    </w:p>
    <w:p w14:paraId="224709C6" w14:textId="1D5D634A" w:rsidR="004F1832" w:rsidRPr="00C91D69" w:rsidRDefault="004F1832" w:rsidP="004F183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C91D69">
        <w:rPr>
          <w:rFonts w:ascii="Times New Roman" w:hAnsi="Times New Roman"/>
          <w:noProof/>
          <w:sz w:val="24"/>
          <w:lang w:val="en-US"/>
        </w:rPr>
        <w:t xml:space="preserve">Bertrand D., </w:t>
      </w:r>
      <w:r w:rsidRPr="00772EF5">
        <w:rPr>
          <w:rFonts w:ascii="Times New Roman" w:hAnsi="Times New Roman"/>
          <w:b/>
          <w:bCs/>
          <w:noProof/>
          <w:sz w:val="24"/>
          <w:lang w:val="en-US"/>
        </w:rPr>
        <w:t>Chameroy F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., Léo P-Y. </w:t>
      </w:r>
      <w:r w:rsidRPr="00C91D69">
        <w:rPr>
          <w:rFonts w:ascii="Times New Roman" w:hAnsi="Times New Roman"/>
          <w:sz w:val="24"/>
          <w:szCs w:val="24"/>
          <w:lang w:val="en-GB"/>
        </w:rPr>
        <w:t>&amp;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Philippe J. (2016), The </w:t>
      </w:r>
      <w:r>
        <w:rPr>
          <w:rFonts w:ascii="Times New Roman" w:hAnsi="Times New Roman"/>
          <w:noProof/>
          <w:sz w:val="24"/>
          <w:lang w:val="en-US"/>
        </w:rPr>
        <w:t>S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haring </w:t>
      </w:r>
      <w:r>
        <w:rPr>
          <w:rFonts w:ascii="Times New Roman" w:hAnsi="Times New Roman"/>
          <w:noProof/>
          <w:sz w:val="24"/>
          <w:lang w:val="en-US"/>
        </w:rPr>
        <w:t>E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conomy: </w:t>
      </w:r>
      <w:r>
        <w:rPr>
          <w:rFonts w:ascii="Times New Roman" w:hAnsi="Times New Roman"/>
          <w:noProof/>
          <w:sz w:val="24"/>
          <w:lang w:val="en-US"/>
        </w:rPr>
        <w:t>W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hat </w:t>
      </w:r>
      <w:r>
        <w:rPr>
          <w:rFonts w:ascii="Times New Roman" w:hAnsi="Times New Roman"/>
          <w:noProof/>
          <w:sz w:val="24"/>
          <w:lang w:val="en-US"/>
        </w:rPr>
        <w:t>M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akes it </w:t>
      </w:r>
      <w:r>
        <w:rPr>
          <w:rFonts w:ascii="Times New Roman" w:hAnsi="Times New Roman"/>
          <w:noProof/>
          <w:sz w:val="24"/>
          <w:lang w:val="en-US"/>
        </w:rPr>
        <w:t>A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ttractive for </w:t>
      </w:r>
      <w:r>
        <w:rPr>
          <w:rFonts w:ascii="Times New Roman" w:hAnsi="Times New Roman"/>
          <w:noProof/>
          <w:sz w:val="24"/>
          <w:lang w:val="en-US"/>
        </w:rPr>
        <w:t>C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onsumers? A </w:t>
      </w:r>
      <w:r>
        <w:rPr>
          <w:rFonts w:ascii="Times New Roman" w:hAnsi="Times New Roman"/>
          <w:noProof/>
          <w:sz w:val="24"/>
          <w:lang w:val="en-US"/>
        </w:rPr>
        <w:t>P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reliminary </w:t>
      </w:r>
      <w:r>
        <w:rPr>
          <w:rFonts w:ascii="Times New Roman" w:hAnsi="Times New Roman"/>
          <w:noProof/>
          <w:sz w:val="24"/>
          <w:lang w:val="en-US"/>
        </w:rPr>
        <w:t>S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tudy in the </w:t>
      </w:r>
      <w:r>
        <w:rPr>
          <w:rFonts w:ascii="Times New Roman" w:hAnsi="Times New Roman"/>
          <w:noProof/>
          <w:sz w:val="24"/>
          <w:lang w:val="en-US"/>
        </w:rPr>
        <w:t>C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ontext of </w:t>
      </w:r>
      <w:r>
        <w:rPr>
          <w:rFonts w:ascii="Times New Roman" w:hAnsi="Times New Roman"/>
          <w:noProof/>
          <w:sz w:val="24"/>
          <w:lang w:val="en-US"/>
        </w:rPr>
        <w:t>H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ospitality </w:t>
      </w:r>
      <w:r>
        <w:rPr>
          <w:rFonts w:ascii="Times New Roman" w:hAnsi="Times New Roman"/>
          <w:noProof/>
          <w:sz w:val="24"/>
          <w:lang w:val="en-US"/>
        </w:rPr>
        <w:t>S</w:t>
      </w:r>
      <w:r w:rsidRPr="00C91D69">
        <w:rPr>
          <w:rFonts w:ascii="Times New Roman" w:hAnsi="Times New Roman"/>
          <w:noProof/>
          <w:sz w:val="24"/>
          <w:lang w:val="en-US"/>
        </w:rPr>
        <w:t xml:space="preserve">ervices in France, </w:t>
      </w:r>
      <w:r w:rsidR="001C6353">
        <w:rPr>
          <w:rFonts w:ascii="Times New Roman" w:hAnsi="Times New Roman"/>
          <w:noProof/>
          <w:sz w:val="24"/>
          <w:lang w:val="en-US"/>
        </w:rPr>
        <w:t xml:space="preserve"> XXVI  International </w:t>
      </w:r>
      <w:r w:rsidRPr="00C91D69">
        <w:rPr>
          <w:rFonts w:ascii="Times New Roman" w:hAnsi="Times New Roman"/>
          <w:i/>
          <w:sz w:val="24"/>
          <w:szCs w:val="24"/>
          <w:lang w:val="en-US"/>
        </w:rPr>
        <w:t xml:space="preserve">RESER </w:t>
      </w:r>
      <w:r w:rsidR="001C6353">
        <w:rPr>
          <w:rFonts w:ascii="Times New Roman" w:hAnsi="Times New Roman"/>
          <w:i/>
          <w:sz w:val="24"/>
          <w:szCs w:val="24"/>
          <w:lang w:val="en-US"/>
        </w:rPr>
        <w:t xml:space="preserve">Conference </w:t>
      </w:r>
      <w:r w:rsidRPr="00C91D69">
        <w:rPr>
          <w:rFonts w:ascii="Times New Roman" w:hAnsi="Times New Roman"/>
          <w:i/>
          <w:sz w:val="24"/>
          <w:szCs w:val="24"/>
          <w:lang w:val="en-US"/>
        </w:rPr>
        <w:t xml:space="preserve">(European Association for Research in Services), </w:t>
      </w:r>
      <w:r w:rsidRPr="00C91D69">
        <w:rPr>
          <w:rFonts w:ascii="Times New Roman" w:hAnsi="Times New Roman"/>
          <w:sz w:val="24"/>
          <w:szCs w:val="24"/>
          <w:lang w:val="en-US"/>
        </w:rPr>
        <w:t xml:space="preserve">8-10 </w:t>
      </w:r>
      <w:r w:rsidR="001C6353">
        <w:rPr>
          <w:rFonts w:ascii="Times New Roman" w:hAnsi="Times New Roman"/>
          <w:sz w:val="24"/>
          <w:szCs w:val="24"/>
          <w:lang w:val="en-US"/>
        </w:rPr>
        <w:t>S</w:t>
      </w:r>
      <w:r w:rsidR="0039788B">
        <w:rPr>
          <w:rFonts w:ascii="Times New Roman" w:hAnsi="Times New Roman"/>
          <w:sz w:val="24"/>
          <w:szCs w:val="24"/>
          <w:lang w:val="en-US"/>
        </w:rPr>
        <w:t>eptember</w:t>
      </w:r>
      <w:r w:rsidRPr="00C91D6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D69">
        <w:rPr>
          <w:rFonts w:ascii="Times New Roman" w:hAnsi="Times New Roman"/>
          <w:sz w:val="24"/>
          <w:szCs w:val="24"/>
          <w:lang w:val="en-US"/>
        </w:rPr>
        <w:t>Nap</w:t>
      </w:r>
      <w:r w:rsidR="001C6353">
        <w:rPr>
          <w:rFonts w:ascii="Times New Roman" w:hAnsi="Times New Roman"/>
          <w:sz w:val="24"/>
          <w:szCs w:val="24"/>
          <w:lang w:val="en-US"/>
        </w:rPr>
        <w:t>oly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Italie</w:t>
      </w:r>
      <w:r w:rsidRPr="00C91D69">
        <w:rPr>
          <w:rFonts w:ascii="Times New Roman" w:hAnsi="Times New Roman"/>
          <w:sz w:val="24"/>
          <w:szCs w:val="24"/>
          <w:lang w:val="en-US"/>
        </w:rPr>
        <w:t>.</w:t>
      </w:r>
    </w:p>
    <w:p w14:paraId="1A4EB8F0" w14:textId="44C09D41" w:rsidR="004F1832" w:rsidRPr="00054461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054461">
        <w:rPr>
          <w:rFonts w:ascii="Times New Roman" w:hAnsi="Times New Roman"/>
          <w:noProof/>
          <w:sz w:val="24"/>
          <w:lang w:val="en-US"/>
        </w:rPr>
        <w:t xml:space="preserve">Ghantous N. </w:t>
      </w:r>
      <w:r w:rsidRPr="00C91D69">
        <w:rPr>
          <w:rFonts w:ascii="Times New Roman" w:hAnsi="Times New Roman"/>
          <w:sz w:val="24"/>
          <w:szCs w:val="24"/>
          <w:lang w:val="en-GB"/>
        </w:rPr>
        <w:t>&amp;</w:t>
      </w:r>
      <w:r w:rsidRPr="00054461">
        <w:rPr>
          <w:rFonts w:ascii="Times New Roman" w:hAnsi="Times New Roman"/>
          <w:noProof/>
          <w:sz w:val="24"/>
          <w:lang w:val="en-US"/>
        </w:rPr>
        <w:t xml:space="preserve"> </w:t>
      </w:r>
      <w:r w:rsidRPr="00054461">
        <w:rPr>
          <w:rFonts w:ascii="Times New Roman" w:hAnsi="Times New Roman"/>
          <w:b/>
          <w:bCs/>
          <w:noProof/>
          <w:sz w:val="24"/>
          <w:lang w:val="en-US"/>
        </w:rPr>
        <w:t>Chameroy F.</w:t>
      </w:r>
      <w:r w:rsidRPr="00054461">
        <w:rPr>
          <w:rFonts w:ascii="Times New Roman" w:hAnsi="Times New Roman"/>
          <w:noProof/>
          <w:sz w:val="24"/>
          <w:lang w:val="en-US"/>
        </w:rPr>
        <w:t xml:space="preserve"> (2015), Exploring the Adaptation of International Franchise Relationships, </w:t>
      </w:r>
      <w:r w:rsidRPr="00054461">
        <w:rPr>
          <w:rFonts w:ascii="Times New Roman" w:hAnsi="Times New Roman"/>
          <w:i/>
          <w:noProof/>
          <w:sz w:val="24"/>
          <w:lang w:val="en-US"/>
        </w:rPr>
        <w:t>EMAC</w:t>
      </w:r>
      <w:r w:rsidR="001C6353" w:rsidRPr="00054461">
        <w:rPr>
          <w:rFonts w:ascii="Times New Roman" w:hAnsi="Times New Roman"/>
          <w:i/>
          <w:noProof/>
          <w:sz w:val="24"/>
          <w:lang w:val="en-US"/>
        </w:rPr>
        <w:t xml:space="preserve"> Conference</w:t>
      </w:r>
      <w:r w:rsidRPr="00054461">
        <w:rPr>
          <w:rFonts w:ascii="Times New Roman" w:hAnsi="Times New Roman"/>
          <w:noProof/>
          <w:sz w:val="24"/>
          <w:lang w:val="en-US"/>
        </w:rPr>
        <w:t xml:space="preserve">, 26-29 </w:t>
      </w:r>
      <w:r w:rsidR="001C6353" w:rsidRPr="00054461">
        <w:rPr>
          <w:rFonts w:ascii="Times New Roman" w:hAnsi="Times New Roman"/>
          <w:noProof/>
          <w:sz w:val="24"/>
          <w:lang w:val="en-US"/>
        </w:rPr>
        <w:t>M</w:t>
      </w:r>
      <w:r w:rsidRPr="00054461">
        <w:rPr>
          <w:rFonts w:ascii="Times New Roman" w:hAnsi="Times New Roman"/>
          <w:noProof/>
          <w:sz w:val="24"/>
          <w:lang w:val="en-US"/>
        </w:rPr>
        <w:t>a</w:t>
      </w:r>
      <w:r w:rsidR="0039788B" w:rsidRPr="00054461">
        <w:rPr>
          <w:rFonts w:ascii="Times New Roman" w:hAnsi="Times New Roman"/>
          <w:noProof/>
          <w:sz w:val="24"/>
          <w:lang w:val="en-US"/>
        </w:rPr>
        <w:t>y</w:t>
      </w:r>
      <w:r w:rsidRPr="00054461">
        <w:rPr>
          <w:rFonts w:ascii="Times New Roman" w:hAnsi="Times New Roman"/>
          <w:noProof/>
          <w:sz w:val="24"/>
          <w:lang w:val="en-US"/>
        </w:rPr>
        <w:t>, Leuven, Belgi</w:t>
      </w:r>
      <w:r w:rsidR="0039788B" w:rsidRPr="00054461">
        <w:rPr>
          <w:rFonts w:ascii="Times New Roman" w:hAnsi="Times New Roman"/>
          <w:noProof/>
          <w:sz w:val="24"/>
          <w:lang w:val="en-US"/>
        </w:rPr>
        <w:t>um</w:t>
      </w:r>
      <w:r w:rsidRPr="00054461">
        <w:rPr>
          <w:rFonts w:ascii="Times New Roman" w:hAnsi="Times New Roman"/>
          <w:noProof/>
          <w:sz w:val="24"/>
          <w:lang w:val="en-US"/>
        </w:rPr>
        <w:t>.</w:t>
      </w:r>
    </w:p>
    <w:p w14:paraId="59199804" w14:textId="565887C5" w:rsidR="004F1832" w:rsidRPr="00D92B54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4"/>
        </w:rPr>
      </w:pPr>
      <w:bookmarkStart w:id="2" w:name="_ENREF_1"/>
      <w:r w:rsidRPr="00772EF5">
        <w:rPr>
          <w:rFonts w:ascii="Times New Roman" w:hAnsi="Times New Roman"/>
          <w:b/>
          <w:bCs/>
          <w:noProof/>
          <w:sz w:val="24"/>
        </w:rPr>
        <w:t>Chameroy F.</w:t>
      </w:r>
      <w:r>
        <w:rPr>
          <w:rFonts w:ascii="Times New Roman" w:hAnsi="Times New Roman"/>
          <w:noProof/>
          <w:sz w:val="24"/>
        </w:rPr>
        <w:t xml:space="preserve"> (2014),</w:t>
      </w:r>
      <w:r w:rsidRPr="007661C1">
        <w:rPr>
          <w:rFonts w:ascii="Times New Roman" w:hAnsi="Times New Roman"/>
          <w:noProof/>
          <w:sz w:val="24"/>
        </w:rPr>
        <w:t xml:space="preserve"> Les labels sont-ils des marques ? Construction d’un cadre conceptuel pour les labels à</w:t>
      </w:r>
      <w:r w:rsidRPr="00D92B54">
        <w:rPr>
          <w:rFonts w:ascii="Times New Roman" w:hAnsi="Times New Roman"/>
          <w:noProof/>
          <w:sz w:val="24"/>
        </w:rPr>
        <w:t xml:space="preserve"> partir de</w:t>
      </w:r>
      <w:r>
        <w:rPr>
          <w:rFonts w:ascii="Times New Roman" w:hAnsi="Times New Roman"/>
          <w:noProof/>
          <w:sz w:val="24"/>
        </w:rPr>
        <w:t xml:space="preserve"> l’avis d’experts en marketing,</w:t>
      </w:r>
      <w:r w:rsidRPr="00D92B54">
        <w:rPr>
          <w:rFonts w:ascii="Times New Roman" w:hAnsi="Times New Roman"/>
          <w:noProof/>
          <w:sz w:val="24"/>
        </w:rPr>
        <w:t xml:space="preserve"> </w:t>
      </w:r>
      <w:r w:rsidRPr="00D92B54">
        <w:rPr>
          <w:rFonts w:ascii="Times New Roman" w:hAnsi="Times New Roman"/>
          <w:i/>
          <w:noProof/>
          <w:sz w:val="24"/>
        </w:rPr>
        <w:t>30ème congrès de l' Association</w:t>
      </w:r>
      <w:r>
        <w:rPr>
          <w:rFonts w:ascii="Times New Roman" w:hAnsi="Times New Roman"/>
          <w:i/>
          <w:noProof/>
          <w:sz w:val="24"/>
        </w:rPr>
        <w:t xml:space="preserve"> </w:t>
      </w:r>
      <w:r w:rsidRPr="00D92B54">
        <w:rPr>
          <w:rFonts w:ascii="Times New Roman" w:hAnsi="Times New Roman"/>
          <w:i/>
          <w:noProof/>
          <w:sz w:val="24"/>
        </w:rPr>
        <w:t>Française du Marketing</w:t>
      </w:r>
      <w:r w:rsidRPr="00D92B54">
        <w:rPr>
          <w:rFonts w:ascii="Times New Roman" w:hAnsi="Times New Roman"/>
          <w:noProof/>
          <w:sz w:val="24"/>
        </w:rPr>
        <w:t>,  13-15 mai</w:t>
      </w:r>
      <w:r>
        <w:rPr>
          <w:rFonts w:ascii="Times New Roman" w:hAnsi="Times New Roman"/>
          <w:noProof/>
          <w:sz w:val="24"/>
        </w:rPr>
        <w:t>,</w:t>
      </w:r>
      <w:r w:rsidRPr="00683409">
        <w:rPr>
          <w:rFonts w:ascii="Times New Roman" w:hAnsi="Times New Roman"/>
          <w:noProof/>
          <w:sz w:val="24"/>
        </w:rPr>
        <w:t xml:space="preserve"> </w:t>
      </w:r>
      <w:r w:rsidRPr="00D92B54">
        <w:rPr>
          <w:rFonts w:ascii="Times New Roman" w:hAnsi="Times New Roman"/>
          <w:noProof/>
          <w:sz w:val="24"/>
        </w:rPr>
        <w:t>Montpellier</w:t>
      </w:r>
      <w:r w:rsidR="001C6353">
        <w:rPr>
          <w:rFonts w:ascii="Times New Roman" w:hAnsi="Times New Roman"/>
          <w:noProof/>
          <w:sz w:val="24"/>
        </w:rPr>
        <w:t>, France</w:t>
      </w:r>
      <w:r w:rsidRPr="00D92B54">
        <w:rPr>
          <w:rFonts w:ascii="Times New Roman" w:hAnsi="Times New Roman"/>
          <w:noProof/>
          <w:sz w:val="24"/>
        </w:rPr>
        <w:t>.</w:t>
      </w:r>
      <w:bookmarkEnd w:id="2"/>
    </w:p>
    <w:p w14:paraId="45E9C092" w14:textId="77777777" w:rsidR="004F1832" w:rsidRPr="007976C2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EF5">
        <w:rPr>
          <w:rFonts w:ascii="Times New Roman" w:hAnsi="Times New Roman"/>
          <w:b/>
          <w:bCs/>
          <w:sz w:val="24"/>
          <w:szCs w:val="24"/>
        </w:rPr>
        <w:t>Chameroy F.</w:t>
      </w:r>
      <w:r w:rsidRPr="00B44F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F0F">
        <w:rPr>
          <w:rFonts w:ascii="Times New Roman" w:hAnsi="Times New Roman"/>
          <w:sz w:val="24"/>
          <w:szCs w:val="24"/>
        </w:rPr>
        <w:t>Ghantous</w:t>
      </w:r>
      <w:proofErr w:type="spellEnd"/>
      <w:r w:rsidRPr="00B44F0F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.</w:t>
      </w:r>
      <w:r w:rsidRPr="00B44F0F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B44F0F">
        <w:rPr>
          <w:rFonts w:ascii="Times New Roman" w:hAnsi="Times New Roman"/>
          <w:sz w:val="24"/>
          <w:szCs w:val="24"/>
        </w:rPr>
        <w:t>Véran</w:t>
      </w:r>
      <w:proofErr w:type="spellEnd"/>
      <w:r w:rsidRPr="00B44F0F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. (2013),</w:t>
      </w:r>
      <w:r w:rsidRPr="00C62BFF">
        <w:t xml:space="preserve"> </w:t>
      </w:r>
      <w:r w:rsidRPr="00C62BFF">
        <w:rPr>
          <w:rFonts w:ascii="Times New Roman" w:hAnsi="Times New Roman"/>
          <w:sz w:val="24"/>
          <w:szCs w:val="24"/>
        </w:rPr>
        <w:t>L’impact de la visite d’une exposition muséale sur la recommandation du musée : le rôle centr</w:t>
      </w:r>
      <w:r>
        <w:rPr>
          <w:rFonts w:ascii="Times New Roman" w:hAnsi="Times New Roman"/>
          <w:sz w:val="24"/>
          <w:szCs w:val="24"/>
        </w:rPr>
        <w:t xml:space="preserve">al de l’expertise des visiteurs, </w:t>
      </w:r>
      <w:r w:rsidRPr="00C62BFF">
        <w:rPr>
          <w:rFonts w:ascii="Times New Roman" w:hAnsi="Times New Roman"/>
          <w:i/>
          <w:sz w:val="24"/>
          <w:szCs w:val="24"/>
        </w:rPr>
        <w:t>RESER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European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Association for </w:t>
      </w:r>
      <w:proofErr w:type="spellStart"/>
      <w:r>
        <w:rPr>
          <w:rFonts w:ascii="Times New Roman" w:hAnsi="Times New Roman"/>
          <w:i/>
          <w:sz w:val="24"/>
          <w:szCs w:val="24"/>
        </w:rPr>
        <w:t>Research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 Services), </w:t>
      </w:r>
      <w:r w:rsidRPr="00BC3108">
        <w:rPr>
          <w:rFonts w:ascii="Times New Roman" w:hAnsi="Times New Roman"/>
          <w:sz w:val="24"/>
          <w:szCs w:val="24"/>
        </w:rPr>
        <w:t>19-21 septembre, Aix-en-Provence</w:t>
      </w:r>
      <w:r>
        <w:rPr>
          <w:rFonts w:ascii="Times New Roman" w:hAnsi="Times New Roman"/>
          <w:sz w:val="24"/>
          <w:szCs w:val="24"/>
        </w:rPr>
        <w:t>,</w:t>
      </w:r>
      <w:r w:rsidRPr="00054461">
        <w:rPr>
          <w:rFonts w:ascii="Times New Roman" w:hAnsi="Times New Roman"/>
          <w:sz w:val="24"/>
          <w:szCs w:val="24"/>
        </w:rPr>
        <w:t xml:space="preserve"> France.</w:t>
      </w:r>
    </w:p>
    <w:p w14:paraId="338D8931" w14:textId="6DFD2BFE" w:rsidR="004F1832" w:rsidRPr="009D5AA0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5AA0">
        <w:rPr>
          <w:rFonts w:ascii="Times New Roman" w:hAnsi="Times New Roman"/>
          <w:sz w:val="24"/>
          <w:szCs w:val="24"/>
        </w:rPr>
        <w:t>Ghantous</w:t>
      </w:r>
      <w:proofErr w:type="spellEnd"/>
      <w:r w:rsidRPr="009D5AA0">
        <w:rPr>
          <w:rFonts w:ascii="Times New Roman" w:hAnsi="Times New Roman"/>
          <w:sz w:val="24"/>
          <w:szCs w:val="24"/>
        </w:rPr>
        <w:t xml:space="preserve"> N., Serrano-</w:t>
      </w:r>
      <w:proofErr w:type="spellStart"/>
      <w:r w:rsidRPr="009D5AA0">
        <w:rPr>
          <w:rFonts w:ascii="Times New Roman" w:hAnsi="Times New Roman"/>
          <w:sz w:val="24"/>
          <w:szCs w:val="24"/>
        </w:rPr>
        <w:t>archimi</w:t>
      </w:r>
      <w:proofErr w:type="spellEnd"/>
      <w:r w:rsidRPr="009D5AA0">
        <w:rPr>
          <w:rFonts w:ascii="Times New Roman" w:hAnsi="Times New Roman"/>
          <w:sz w:val="24"/>
          <w:szCs w:val="24"/>
        </w:rPr>
        <w:t>, C., Léo P.-Y.</w:t>
      </w:r>
      <w:r w:rsidRPr="00054461">
        <w:rPr>
          <w:rFonts w:ascii="Times New Roman" w:hAnsi="Times New Roman"/>
          <w:sz w:val="24"/>
          <w:szCs w:val="24"/>
        </w:rPr>
        <w:t xml:space="preserve"> &amp;</w:t>
      </w:r>
      <w:r w:rsidRPr="009D5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EF5">
        <w:rPr>
          <w:rFonts w:ascii="Times New Roman" w:hAnsi="Times New Roman"/>
          <w:b/>
          <w:bCs/>
          <w:sz w:val="24"/>
          <w:szCs w:val="24"/>
        </w:rPr>
        <w:t>Chameroy</w:t>
      </w:r>
      <w:proofErr w:type="spellEnd"/>
      <w:r w:rsidRPr="00772EF5">
        <w:rPr>
          <w:rFonts w:ascii="Times New Roman" w:hAnsi="Times New Roman"/>
          <w:b/>
          <w:bCs/>
          <w:sz w:val="24"/>
          <w:szCs w:val="24"/>
        </w:rPr>
        <w:t xml:space="preserve"> F.</w:t>
      </w:r>
      <w:r w:rsidRPr="009D5AA0">
        <w:rPr>
          <w:rFonts w:ascii="Times New Roman" w:hAnsi="Times New Roman"/>
          <w:sz w:val="24"/>
          <w:szCs w:val="24"/>
        </w:rPr>
        <w:t xml:space="preserve"> (2013),</w:t>
      </w:r>
      <w:r w:rsidRPr="009D5AA0">
        <w:t xml:space="preserve"> </w:t>
      </w:r>
      <w:r w:rsidRPr="009D5AA0">
        <w:rPr>
          <w:rFonts w:ascii="Times New Roman" w:hAnsi="Times New Roman"/>
          <w:sz w:val="24"/>
          <w:szCs w:val="24"/>
        </w:rPr>
        <w:t xml:space="preserve">Key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9D5AA0">
        <w:rPr>
          <w:rFonts w:ascii="Times New Roman" w:hAnsi="Times New Roman"/>
          <w:sz w:val="24"/>
          <w:szCs w:val="24"/>
        </w:rPr>
        <w:t>uccess</w:t>
      </w:r>
      <w:proofErr w:type="spellEnd"/>
      <w:r w:rsidRPr="009D5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9D5AA0">
        <w:rPr>
          <w:rFonts w:ascii="Times New Roman" w:hAnsi="Times New Roman"/>
          <w:sz w:val="24"/>
          <w:szCs w:val="24"/>
        </w:rPr>
        <w:t>easures</w:t>
      </w:r>
      <w:proofErr w:type="spellEnd"/>
      <w:r w:rsidRPr="009D5AA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9D5AA0">
        <w:rPr>
          <w:rFonts w:ascii="Times New Roman" w:hAnsi="Times New Roman"/>
          <w:sz w:val="24"/>
          <w:szCs w:val="24"/>
        </w:rPr>
        <w:t>actors</w:t>
      </w:r>
      <w:proofErr w:type="spellEnd"/>
      <w:r w:rsidRPr="009D5AA0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I</w:t>
      </w:r>
      <w:r w:rsidRPr="009D5AA0">
        <w:rPr>
          <w:rFonts w:ascii="Times New Roman" w:hAnsi="Times New Roman"/>
          <w:sz w:val="24"/>
          <w:szCs w:val="24"/>
        </w:rPr>
        <w:t xml:space="preserve">nternational </w:t>
      </w:r>
      <w:r>
        <w:rPr>
          <w:rFonts w:ascii="Times New Roman" w:hAnsi="Times New Roman"/>
          <w:sz w:val="24"/>
          <w:szCs w:val="24"/>
        </w:rPr>
        <w:t>F</w:t>
      </w:r>
      <w:r w:rsidRPr="009D5AA0">
        <w:rPr>
          <w:rFonts w:ascii="Times New Roman" w:hAnsi="Times New Roman"/>
          <w:sz w:val="24"/>
          <w:szCs w:val="24"/>
        </w:rPr>
        <w:t>ranchising,</w:t>
      </w:r>
      <w:r w:rsidRPr="009D5AA0">
        <w:rPr>
          <w:rFonts w:ascii="Times New Roman" w:hAnsi="Times New Roman"/>
          <w:i/>
          <w:sz w:val="24"/>
          <w:szCs w:val="24"/>
        </w:rPr>
        <w:t xml:space="preserve"> RESER</w:t>
      </w:r>
      <w:r w:rsidR="001C63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C6353">
        <w:rPr>
          <w:rFonts w:ascii="Times New Roman" w:hAnsi="Times New Roman"/>
          <w:i/>
          <w:sz w:val="24"/>
          <w:szCs w:val="24"/>
        </w:rPr>
        <w:t>Conference</w:t>
      </w:r>
      <w:proofErr w:type="spellEnd"/>
      <w:r w:rsidRPr="009D5AA0">
        <w:rPr>
          <w:rFonts w:ascii="Times New Roman" w:hAnsi="Times New Roman"/>
          <w:i/>
          <w:sz w:val="24"/>
          <w:szCs w:val="24"/>
        </w:rPr>
        <w:t xml:space="preserve">, </w:t>
      </w:r>
      <w:r w:rsidRPr="00BC3108">
        <w:rPr>
          <w:rFonts w:ascii="Times New Roman" w:hAnsi="Times New Roman"/>
          <w:sz w:val="24"/>
          <w:szCs w:val="24"/>
        </w:rPr>
        <w:t xml:space="preserve">19-21 </w:t>
      </w:r>
      <w:proofErr w:type="spellStart"/>
      <w:r w:rsidR="0039788B">
        <w:rPr>
          <w:rFonts w:ascii="Times New Roman" w:hAnsi="Times New Roman"/>
          <w:sz w:val="24"/>
          <w:szCs w:val="24"/>
        </w:rPr>
        <w:t>September</w:t>
      </w:r>
      <w:proofErr w:type="spellEnd"/>
      <w:r w:rsidRPr="00BC3108">
        <w:rPr>
          <w:rFonts w:ascii="Times New Roman" w:hAnsi="Times New Roman"/>
          <w:sz w:val="24"/>
          <w:szCs w:val="24"/>
        </w:rPr>
        <w:t>, Aix-en-Provence</w:t>
      </w:r>
      <w:r>
        <w:rPr>
          <w:rFonts w:ascii="Times New Roman" w:hAnsi="Times New Roman"/>
          <w:sz w:val="24"/>
          <w:szCs w:val="24"/>
        </w:rPr>
        <w:t>,</w:t>
      </w:r>
      <w:r w:rsidRPr="00054461">
        <w:rPr>
          <w:rFonts w:ascii="Times New Roman" w:hAnsi="Times New Roman"/>
          <w:sz w:val="24"/>
          <w:szCs w:val="24"/>
        </w:rPr>
        <w:t xml:space="preserve"> France.</w:t>
      </w:r>
    </w:p>
    <w:p w14:paraId="57D4E2B5" w14:textId="45187B75" w:rsidR="004F1832" w:rsidRPr="005C7248" w:rsidRDefault="004F1832" w:rsidP="004F18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2EF5">
        <w:rPr>
          <w:rFonts w:ascii="Times New Roman" w:hAnsi="Times New Roman"/>
          <w:b/>
          <w:bCs/>
          <w:sz w:val="24"/>
          <w:szCs w:val="24"/>
          <w:lang w:val="en-US"/>
        </w:rPr>
        <w:t>Chameroy F.</w:t>
      </w:r>
      <w:r w:rsidRPr="00B44F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D69">
        <w:rPr>
          <w:rFonts w:ascii="Times New Roman" w:hAnsi="Times New Roman"/>
          <w:sz w:val="24"/>
          <w:szCs w:val="24"/>
          <w:lang w:val="en-GB"/>
        </w:rPr>
        <w:t>&amp;</w:t>
      </w:r>
      <w:r w:rsidRPr="00B44F0F">
        <w:rPr>
          <w:rFonts w:ascii="Times New Roman" w:hAnsi="Times New Roman"/>
          <w:sz w:val="24"/>
          <w:szCs w:val="24"/>
          <w:lang w:val="en-US"/>
        </w:rPr>
        <w:t xml:space="preserve"> Chandon J.-L. (2010), Does any kind of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B44F0F">
        <w:rPr>
          <w:rFonts w:ascii="Times New Roman" w:hAnsi="Times New Roman"/>
          <w:sz w:val="24"/>
          <w:szCs w:val="24"/>
          <w:lang w:val="en-US"/>
        </w:rPr>
        <w:t xml:space="preserve">eal of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B44F0F">
        <w:rPr>
          <w:rFonts w:ascii="Times New Roman" w:hAnsi="Times New Roman"/>
          <w:sz w:val="24"/>
          <w:szCs w:val="24"/>
          <w:lang w:val="en-US"/>
        </w:rPr>
        <w:t xml:space="preserve">uarantee have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44F0F">
        <w:rPr>
          <w:rFonts w:ascii="Times New Roman" w:hAnsi="Times New Roman"/>
          <w:sz w:val="24"/>
          <w:szCs w:val="24"/>
          <w:lang w:val="en-US"/>
        </w:rPr>
        <w:t xml:space="preserve">mpact on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44F0F">
        <w:rPr>
          <w:rFonts w:ascii="Times New Roman" w:hAnsi="Times New Roman"/>
          <w:sz w:val="24"/>
          <w:szCs w:val="24"/>
          <w:lang w:val="en-US"/>
        </w:rPr>
        <w:t xml:space="preserve">onsumer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44F0F">
        <w:rPr>
          <w:rFonts w:ascii="Times New Roman" w:hAnsi="Times New Roman"/>
          <w:sz w:val="24"/>
          <w:szCs w:val="24"/>
          <w:lang w:val="en-US"/>
        </w:rPr>
        <w:t xml:space="preserve">ehavior? </w:t>
      </w:r>
      <w:r w:rsidRPr="00C62BFF">
        <w:rPr>
          <w:rFonts w:ascii="Times New Roman" w:hAnsi="Times New Roman"/>
          <w:i/>
          <w:sz w:val="24"/>
          <w:szCs w:val="24"/>
          <w:lang w:val="en-US"/>
        </w:rPr>
        <w:t>9th International Marketing Trends Conference</w:t>
      </w:r>
      <w:r w:rsidRPr="00C62BFF">
        <w:rPr>
          <w:rFonts w:ascii="Times New Roman" w:hAnsi="Times New Roman"/>
          <w:sz w:val="24"/>
          <w:szCs w:val="24"/>
          <w:lang w:val="en-US"/>
        </w:rPr>
        <w:t xml:space="preserve">, 21-23 </w:t>
      </w:r>
      <w:r w:rsidR="0039788B">
        <w:rPr>
          <w:rFonts w:ascii="Times New Roman" w:hAnsi="Times New Roman"/>
          <w:sz w:val="24"/>
          <w:szCs w:val="24"/>
          <w:lang w:val="en-US"/>
        </w:rPr>
        <w:t>January</w:t>
      </w:r>
      <w:r w:rsidRPr="00C62BFF">
        <w:rPr>
          <w:rFonts w:ascii="Times New Roman" w:hAnsi="Times New Roman"/>
          <w:sz w:val="24"/>
          <w:szCs w:val="24"/>
          <w:lang w:val="en-US"/>
        </w:rPr>
        <w:t>, Venise</w:t>
      </w:r>
      <w:r>
        <w:rPr>
          <w:rFonts w:ascii="Times New Roman" w:hAnsi="Times New Roman"/>
          <w:sz w:val="24"/>
          <w:szCs w:val="24"/>
          <w:lang w:val="en-US"/>
        </w:rPr>
        <w:t>, Ital</w:t>
      </w:r>
      <w:r w:rsidR="0039788B">
        <w:rPr>
          <w:rFonts w:ascii="Times New Roman" w:hAnsi="Times New Roman"/>
          <w:sz w:val="24"/>
          <w:szCs w:val="24"/>
          <w:lang w:val="en-US"/>
        </w:rPr>
        <w:t>y</w:t>
      </w:r>
      <w:r w:rsidRPr="00C62BFF">
        <w:rPr>
          <w:rFonts w:ascii="Times New Roman" w:hAnsi="Times New Roman"/>
          <w:sz w:val="24"/>
          <w:szCs w:val="24"/>
          <w:lang w:val="en-US"/>
        </w:rPr>
        <w:t>.</w:t>
      </w:r>
    </w:p>
    <w:bookmarkEnd w:id="1"/>
    <w:p w14:paraId="4BE4D499" w14:textId="77777777" w:rsidR="00A71AC5" w:rsidRPr="000D7163" w:rsidRDefault="00A71AC5" w:rsidP="00E47258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7163">
        <w:rPr>
          <w:rFonts w:ascii="Times New Roman" w:hAnsi="Times New Roman"/>
          <w:b/>
          <w:i/>
          <w:sz w:val="24"/>
          <w:szCs w:val="24"/>
        </w:rPr>
        <w:t>Cahiers de recherche</w:t>
      </w:r>
    </w:p>
    <w:p w14:paraId="27CDDE70" w14:textId="77777777" w:rsidR="004F1832" w:rsidRPr="00F27D21" w:rsidRDefault="004F1832" w:rsidP="004F18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2EF5">
        <w:rPr>
          <w:rFonts w:ascii="Times New Roman" w:hAnsi="Times New Roman"/>
          <w:b/>
          <w:bCs/>
          <w:sz w:val="24"/>
          <w:szCs w:val="24"/>
        </w:rPr>
        <w:t>Chameroy F.</w:t>
      </w:r>
      <w:r w:rsidRPr="00C50F93">
        <w:rPr>
          <w:rFonts w:ascii="Times New Roman" w:hAnsi="Times New Roman"/>
          <w:sz w:val="24"/>
          <w:szCs w:val="24"/>
        </w:rPr>
        <w:t xml:space="preserve"> et Chandon J.-L. (2010), Les labels ont-ils des effets sur les attitudes du consommateur, </w:t>
      </w:r>
      <w:proofErr w:type="spellStart"/>
      <w:r w:rsidRPr="00C50F93">
        <w:rPr>
          <w:rFonts w:ascii="Times New Roman" w:hAnsi="Times New Roman"/>
          <w:sz w:val="24"/>
          <w:szCs w:val="24"/>
        </w:rPr>
        <w:t>Working</w:t>
      </w:r>
      <w:proofErr w:type="spellEnd"/>
      <w:r w:rsidRPr="00C50F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C50F93">
        <w:rPr>
          <w:rFonts w:ascii="Times New Roman" w:hAnsi="Times New Roman"/>
          <w:sz w:val="24"/>
          <w:szCs w:val="24"/>
        </w:rPr>
        <w:t xml:space="preserve">aper n° 885, </w:t>
      </w:r>
      <w:r w:rsidRPr="00C50F93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>ERGAM</w:t>
      </w:r>
      <w:r w:rsidRPr="00C50F93">
        <w:rPr>
          <w:rFonts w:ascii="Times New Roman" w:hAnsi="Times New Roman"/>
          <w:i/>
          <w:sz w:val="24"/>
          <w:szCs w:val="24"/>
        </w:rPr>
        <w:t>,</w:t>
      </w:r>
      <w:r w:rsidRPr="00C50F93">
        <w:rPr>
          <w:rFonts w:ascii="Times New Roman" w:hAnsi="Times New Roman"/>
          <w:sz w:val="24"/>
          <w:szCs w:val="24"/>
        </w:rPr>
        <w:t xml:space="preserve"> juin.</w:t>
      </w:r>
    </w:p>
    <w:p w14:paraId="78550121" w14:textId="28DDCB8C" w:rsidR="00F27D21" w:rsidRDefault="00F27D21" w:rsidP="00F27D21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7D21">
        <w:rPr>
          <w:rFonts w:ascii="Times New Roman" w:hAnsi="Times New Roman"/>
          <w:b/>
          <w:i/>
          <w:sz w:val="24"/>
          <w:szCs w:val="24"/>
        </w:rPr>
        <w:t>Contrat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F27D21">
        <w:rPr>
          <w:rFonts w:ascii="Times New Roman" w:hAnsi="Times New Roman"/>
          <w:b/>
          <w:i/>
          <w:sz w:val="24"/>
          <w:szCs w:val="24"/>
        </w:rPr>
        <w:t xml:space="preserve"> de recherche</w:t>
      </w:r>
      <w:r w:rsidR="007F6719">
        <w:rPr>
          <w:rFonts w:ascii="Times New Roman" w:hAnsi="Times New Roman"/>
          <w:b/>
          <w:i/>
          <w:sz w:val="24"/>
          <w:szCs w:val="24"/>
        </w:rPr>
        <w:t xml:space="preserve"> pour le CERGAM</w:t>
      </w:r>
    </w:p>
    <w:p w14:paraId="4385E760" w14:textId="2ACCD8B9" w:rsidR="004F1832" w:rsidRPr="00FC553D" w:rsidRDefault="004F1832" w:rsidP="004F1832">
      <w:pPr>
        <w:pStyle w:val="Paragraphedeliste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53D">
        <w:rPr>
          <w:rFonts w:ascii="Times New Roman" w:hAnsi="Times New Roman"/>
          <w:sz w:val="24"/>
          <w:szCs w:val="24"/>
        </w:rPr>
        <w:t xml:space="preserve">2021/2022, Stratégies omnicanales, marque et gestion des savoir-faire en franchise (Fédération Française de la Franchise) - </w:t>
      </w:r>
      <w:proofErr w:type="spellStart"/>
      <w:r w:rsidRPr="00FC553D">
        <w:rPr>
          <w:rFonts w:ascii="Times New Roman" w:hAnsi="Times New Roman"/>
          <w:sz w:val="24"/>
          <w:szCs w:val="24"/>
        </w:rPr>
        <w:t>Equipe</w:t>
      </w:r>
      <w:proofErr w:type="spellEnd"/>
      <w:r w:rsidRPr="00FC553D">
        <w:rPr>
          <w:rFonts w:ascii="Times New Roman" w:hAnsi="Times New Roman"/>
          <w:sz w:val="24"/>
          <w:szCs w:val="24"/>
        </w:rPr>
        <w:t xml:space="preserve"> de recherche : </w:t>
      </w:r>
      <w:proofErr w:type="spellStart"/>
      <w:r w:rsidRPr="00FC553D">
        <w:rPr>
          <w:rFonts w:ascii="Times New Roman" w:hAnsi="Times New Roman"/>
          <w:sz w:val="24"/>
          <w:szCs w:val="24"/>
        </w:rPr>
        <w:t>Ghantous</w:t>
      </w:r>
      <w:proofErr w:type="spellEnd"/>
      <w:r w:rsidRPr="00FC553D">
        <w:rPr>
          <w:rFonts w:ascii="Times New Roman" w:hAnsi="Times New Roman"/>
          <w:sz w:val="24"/>
          <w:szCs w:val="24"/>
        </w:rPr>
        <w:t xml:space="preserve"> N</w:t>
      </w:r>
      <w:r w:rsidR="008D3532">
        <w:rPr>
          <w:rFonts w:ascii="Times New Roman" w:hAnsi="Times New Roman"/>
          <w:sz w:val="24"/>
          <w:szCs w:val="24"/>
        </w:rPr>
        <w:t>.</w:t>
      </w:r>
      <w:r w:rsidRPr="00FC553D">
        <w:rPr>
          <w:rFonts w:ascii="Times New Roman" w:hAnsi="Times New Roman"/>
          <w:sz w:val="24"/>
          <w:szCs w:val="24"/>
        </w:rPr>
        <w:t xml:space="preserve">, Chameroy F., Chaney D, </w:t>
      </w:r>
      <w:proofErr w:type="spellStart"/>
      <w:r w:rsidRPr="00FC553D">
        <w:rPr>
          <w:rFonts w:ascii="Times New Roman" w:hAnsi="Times New Roman"/>
          <w:sz w:val="24"/>
          <w:szCs w:val="24"/>
        </w:rPr>
        <w:t>Jeanpert</w:t>
      </w:r>
      <w:proofErr w:type="spellEnd"/>
      <w:r w:rsidRPr="00FC553D">
        <w:rPr>
          <w:rFonts w:ascii="Times New Roman" w:hAnsi="Times New Roman"/>
          <w:sz w:val="24"/>
          <w:szCs w:val="24"/>
        </w:rPr>
        <w:t>-Henry S.</w:t>
      </w:r>
      <w:r w:rsidR="008D3532">
        <w:rPr>
          <w:rFonts w:ascii="Times New Roman" w:hAnsi="Times New Roman"/>
          <w:sz w:val="24"/>
          <w:szCs w:val="24"/>
        </w:rPr>
        <w:t>, Schultz M.</w:t>
      </w:r>
    </w:p>
    <w:p w14:paraId="70195854" w14:textId="1EC55F78" w:rsidR="00F27D21" w:rsidRPr="00F27D21" w:rsidRDefault="0096539F" w:rsidP="00F27D21">
      <w:pPr>
        <w:numPr>
          <w:ilvl w:val="0"/>
          <w:numId w:val="4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2016/2017, Consommation collaborative et désintermédiation, menace ou source d’opportunité pour la Franchise ?</w:t>
      </w:r>
      <w:r w:rsidR="00F27D21">
        <w:rPr>
          <w:rFonts w:ascii="Times New Roman" w:hAnsi="Times New Roman"/>
          <w:sz w:val="24"/>
          <w:szCs w:val="24"/>
        </w:rPr>
        <w:t xml:space="preserve"> (</w:t>
      </w:r>
      <w:r w:rsidR="00F27D21" w:rsidRPr="00F27D21">
        <w:rPr>
          <w:rFonts w:ascii="Times New Roman" w:hAnsi="Times New Roman"/>
          <w:sz w:val="24"/>
          <w:szCs w:val="24"/>
        </w:rPr>
        <w:t xml:space="preserve">Fédération Française de la </w:t>
      </w:r>
      <w:r w:rsidR="00DD481C" w:rsidRPr="00F27D21">
        <w:rPr>
          <w:rFonts w:ascii="Times New Roman" w:hAnsi="Times New Roman"/>
          <w:sz w:val="24"/>
          <w:szCs w:val="24"/>
        </w:rPr>
        <w:t>Franchise</w:t>
      </w:r>
      <w:r w:rsidR="00DD481C">
        <w:rPr>
          <w:rFonts w:ascii="Times New Roman" w:hAnsi="Times New Roman"/>
          <w:sz w:val="24"/>
          <w:szCs w:val="24"/>
        </w:rPr>
        <w:t xml:space="preserve">) - </w:t>
      </w:r>
      <w:r w:rsidR="00F27D21">
        <w:rPr>
          <w:rFonts w:ascii="Times New Roman" w:hAnsi="Times New Roman"/>
          <w:sz w:val="24"/>
          <w:szCs w:val="24"/>
        </w:rPr>
        <w:t xml:space="preserve">Equipe de recherche : </w:t>
      </w:r>
      <w:r>
        <w:rPr>
          <w:rFonts w:ascii="Times New Roman" w:hAnsi="Times New Roman"/>
          <w:sz w:val="24"/>
          <w:szCs w:val="24"/>
        </w:rPr>
        <w:t>Bertrand D.</w:t>
      </w:r>
      <w:r w:rsidR="00F53B92">
        <w:rPr>
          <w:rFonts w:ascii="Times New Roman" w:hAnsi="Times New Roman"/>
          <w:sz w:val="24"/>
          <w:szCs w:val="24"/>
        </w:rPr>
        <w:t>,</w:t>
      </w:r>
      <w:r w:rsidR="00F27D21">
        <w:rPr>
          <w:rFonts w:ascii="Times New Roman" w:hAnsi="Times New Roman"/>
          <w:sz w:val="24"/>
          <w:szCs w:val="24"/>
        </w:rPr>
        <w:t xml:space="preserve"> Chameroy F., Léo P.-Y., Philippe J.</w:t>
      </w:r>
    </w:p>
    <w:p w14:paraId="175E8CC6" w14:textId="0FA2ED9C" w:rsidR="0096539F" w:rsidRPr="00F27D21" w:rsidRDefault="0096539F" w:rsidP="0096539F">
      <w:pPr>
        <w:numPr>
          <w:ilvl w:val="0"/>
          <w:numId w:val="4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2012/2013,</w:t>
      </w:r>
      <w:r w:rsidR="00DD481C">
        <w:rPr>
          <w:rFonts w:ascii="Times New Roman" w:hAnsi="Times New Roman"/>
          <w:sz w:val="24"/>
          <w:szCs w:val="24"/>
        </w:rPr>
        <w:t xml:space="preserve"> </w:t>
      </w:r>
      <w:r w:rsidRPr="00F27D21">
        <w:rPr>
          <w:rFonts w:ascii="Times New Roman" w:hAnsi="Times New Roman"/>
          <w:sz w:val="24"/>
          <w:szCs w:val="24"/>
        </w:rPr>
        <w:t>Internationalisation des réseaux de franchise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27D21">
        <w:rPr>
          <w:rFonts w:ascii="Times New Roman" w:hAnsi="Times New Roman"/>
          <w:sz w:val="24"/>
          <w:szCs w:val="24"/>
        </w:rPr>
        <w:t xml:space="preserve">Fédération Française de la </w:t>
      </w:r>
      <w:r w:rsidR="0028735A" w:rsidRPr="00F27D21">
        <w:rPr>
          <w:rFonts w:ascii="Times New Roman" w:hAnsi="Times New Roman"/>
          <w:sz w:val="24"/>
          <w:szCs w:val="24"/>
        </w:rPr>
        <w:t>Franchise</w:t>
      </w:r>
      <w:r w:rsidR="0028735A">
        <w:rPr>
          <w:rFonts w:ascii="Times New Roman" w:hAnsi="Times New Roman"/>
          <w:sz w:val="24"/>
          <w:szCs w:val="24"/>
        </w:rPr>
        <w:t xml:space="preserve">) - </w:t>
      </w:r>
      <w:proofErr w:type="spellStart"/>
      <w:r w:rsidR="0028735A">
        <w:rPr>
          <w:rFonts w:ascii="Times New Roman" w:hAnsi="Times New Roman"/>
          <w:sz w:val="24"/>
          <w:szCs w:val="24"/>
        </w:rPr>
        <w:t>Equipe</w:t>
      </w:r>
      <w:proofErr w:type="spellEnd"/>
      <w:r>
        <w:rPr>
          <w:rFonts w:ascii="Times New Roman" w:hAnsi="Times New Roman"/>
          <w:sz w:val="24"/>
          <w:szCs w:val="24"/>
        </w:rPr>
        <w:t xml:space="preserve"> de recherche : </w:t>
      </w:r>
      <w:proofErr w:type="spellStart"/>
      <w:r>
        <w:rPr>
          <w:rFonts w:ascii="Times New Roman" w:hAnsi="Times New Roman"/>
          <w:sz w:val="24"/>
          <w:szCs w:val="24"/>
        </w:rPr>
        <w:t>Ghan</w:t>
      </w:r>
      <w:r w:rsidR="007F6719">
        <w:rPr>
          <w:rFonts w:ascii="Times New Roman" w:hAnsi="Times New Roman"/>
          <w:sz w:val="24"/>
          <w:szCs w:val="24"/>
        </w:rPr>
        <w:t>tous</w:t>
      </w:r>
      <w:proofErr w:type="spellEnd"/>
      <w:r w:rsidR="007F6719">
        <w:rPr>
          <w:rFonts w:ascii="Times New Roman" w:hAnsi="Times New Roman"/>
          <w:sz w:val="24"/>
          <w:szCs w:val="24"/>
        </w:rPr>
        <w:t xml:space="preserve"> N., Chameroy F., Léo P.-Y.et</w:t>
      </w:r>
      <w:r>
        <w:rPr>
          <w:rFonts w:ascii="Times New Roman" w:hAnsi="Times New Roman"/>
          <w:sz w:val="24"/>
          <w:szCs w:val="24"/>
        </w:rPr>
        <w:t xml:space="preserve"> Philippe J.</w:t>
      </w:r>
    </w:p>
    <w:p w14:paraId="214B3DF5" w14:textId="77777777" w:rsidR="000420CF" w:rsidRPr="0064661E" w:rsidRDefault="000420CF" w:rsidP="00E47258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61E">
        <w:rPr>
          <w:rFonts w:ascii="Times New Roman" w:hAnsi="Times New Roman"/>
          <w:b/>
          <w:i/>
          <w:sz w:val="24"/>
          <w:szCs w:val="24"/>
        </w:rPr>
        <w:t>Domaines de recherche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7E64">
        <w:rPr>
          <w:rFonts w:ascii="Times New Roman" w:hAnsi="Times New Roman"/>
          <w:b/>
          <w:i/>
          <w:sz w:val="24"/>
          <w:szCs w:val="24"/>
        </w:rPr>
        <w:t>et terrains</w:t>
      </w:r>
    </w:p>
    <w:p w14:paraId="5E94920E" w14:textId="39D927C2" w:rsidR="00CC7B5A" w:rsidRDefault="00DD481C" w:rsidP="00E47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Digitalisation. </w:t>
      </w:r>
      <w:r w:rsidR="00C93525">
        <w:rPr>
          <w:rFonts w:ascii="Times New Roman" w:hAnsi="Times New Roman"/>
          <w:sz w:val="24"/>
          <w:szCs w:val="24"/>
        </w:rPr>
        <w:t>Consommation collaborative</w:t>
      </w:r>
      <w:r>
        <w:rPr>
          <w:rFonts w:ascii="Times New Roman" w:hAnsi="Times New Roman"/>
          <w:sz w:val="24"/>
          <w:szCs w:val="24"/>
        </w:rPr>
        <w:t xml:space="preserve">. </w:t>
      </w:r>
      <w:r w:rsidR="005B3C7B">
        <w:rPr>
          <w:rFonts w:ascii="Times New Roman" w:hAnsi="Times New Roman"/>
          <w:sz w:val="24"/>
          <w:szCs w:val="24"/>
        </w:rPr>
        <w:t>Management</w:t>
      </w:r>
      <w:r w:rsidR="005B3C7B" w:rsidRPr="009D58E8">
        <w:rPr>
          <w:rFonts w:ascii="Times New Roman" w:hAnsi="Times New Roman"/>
          <w:sz w:val="24"/>
          <w:szCs w:val="24"/>
        </w:rPr>
        <w:t xml:space="preserve"> </w:t>
      </w:r>
      <w:r w:rsidR="000420CF" w:rsidRPr="009D58E8">
        <w:rPr>
          <w:rFonts w:ascii="Times New Roman" w:hAnsi="Times New Roman"/>
          <w:sz w:val="24"/>
          <w:szCs w:val="24"/>
        </w:rPr>
        <w:t>de la marque et du label.</w:t>
      </w:r>
      <w:r>
        <w:rPr>
          <w:rFonts w:ascii="Times New Roman" w:hAnsi="Times New Roman"/>
          <w:sz w:val="24"/>
          <w:szCs w:val="24"/>
        </w:rPr>
        <w:t xml:space="preserve"> </w:t>
      </w:r>
      <w:r w:rsidR="00C93525">
        <w:rPr>
          <w:rFonts w:ascii="Times New Roman" w:hAnsi="Times New Roman"/>
          <w:sz w:val="24"/>
          <w:szCs w:val="24"/>
        </w:rPr>
        <w:t>Agroalimentaire. Arts &amp;</w:t>
      </w:r>
      <w:r w:rsidR="00776D05">
        <w:rPr>
          <w:rFonts w:ascii="Times New Roman" w:hAnsi="Times New Roman"/>
          <w:sz w:val="24"/>
          <w:szCs w:val="24"/>
        </w:rPr>
        <w:t xml:space="preserve"> </w:t>
      </w:r>
      <w:r w:rsidR="00C93525">
        <w:rPr>
          <w:rFonts w:ascii="Times New Roman" w:hAnsi="Times New Roman"/>
          <w:sz w:val="24"/>
          <w:szCs w:val="24"/>
        </w:rPr>
        <w:t>Culture.</w:t>
      </w:r>
      <w:r w:rsidR="00776D05">
        <w:rPr>
          <w:rFonts w:ascii="Times New Roman" w:hAnsi="Times New Roman"/>
          <w:sz w:val="24"/>
          <w:szCs w:val="24"/>
        </w:rPr>
        <w:t xml:space="preserve"> </w:t>
      </w:r>
    </w:p>
    <w:p w14:paraId="0A4CDD17" w14:textId="5172E096" w:rsidR="00776D05" w:rsidRDefault="00776D05" w:rsidP="00E47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Nouvelles formes de révélation de la qualité, </w:t>
      </w:r>
      <w:r w:rsidR="008C5289">
        <w:rPr>
          <w:rFonts w:ascii="Times New Roman" w:hAnsi="Times New Roman"/>
          <w:sz w:val="24"/>
          <w:szCs w:val="24"/>
        </w:rPr>
        <w:t xml:space="preserve">de différenciation et de lisibilité, </w:t>
      </w:r>
      <w:r w:rsidRPr="00776D05">
        <w:rPr>
          <w:rFonts w:ascii="Times New Roman" w:hAnsi="Times New Roman"/>
          <w:sz w:val="24"/>
          <w:szCs w:val="24"/>
        </w:rPr>
        <w:t>nouvelles connaissances et nouvelles formes de coordination entre acteurs.</w:t>
      </w:r>
    </w:p>
    <w:p w14:paraId="4256DC56" w14:textId="77777777" w:rsidR="00DD481C" w:rsidRDefault="00DD481C" w:rsidP="00DD4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94B87" w14:textId="77777777" w:rsidR="00A71AC5" w:rsidRPr="000D7163" w:rsidRDefault="00A71AC5" w:rsidP="00E47258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7163">
        <w:rPr>
          <w:rFonts w:ascii="Times New Roman" w:hAnsi="Times New Roman"/>
          <w:b/>
          <w:sz w:val="24"/>
          <w:szCs w:val="24"/>
        </w:rPr>
        <w:t>Activités pédagogiques</w:t>
      </w:r>
      <w:r w:rsidR="00D14773">
        <w:rPr>
          <w:rFonts w:ascii="Times New Roman" w:hAnsi="Times New Roman"/>
          <w:b/>
          <w:sz w:val="24"/>
          <w:szCs w:val="24"/>
        </w:rPr>
        <w:t xml:space="preserve">, </w:t>
      </w:r>
      <w:r w:rsidR="00695913">
        <w:rPr>
          <w:rFonts w:ascii="Times New Roman" w:hAnsi="Times New Roman"/>
          <w:b/>
          <w:sz w:val="24"/>
          <w:szCs w:val="24"/>
        </w:rPr>
        <w:t>administratives</w:t>
      </w:r>
      <w:r w:rsidR="00255301">
        <w:rPr>
          <w:rFonts w:ascii="Times New Roman" w:hAnsi="Times New Roman"/>
          <w:b/>
          <w:sz w:val="24"/>
          <w:szCs w:val="24"/>
        </w:rPr>
        <w:t xml:space="preserve"> </w:t>
      </w:r>
      <w:r w:rsidR="00D14773">
        <w:rPr>
          <w:rFonts w:ascii="Times New Roman" w:hAnsi="Times New Roman"/>
          <w:b/>
          <w:sz w:val="24"/>
          <w:szCs w:val="24"/>
        </w:rPr>
        <w:t>et d’appui</w:t>
      </w:r>
    </w:p>
    <w:p w14:paraId="56034126" w14:textId="77777777" w:rsidR="002A161D" w:rsidRPr="002E2710" w:rsidRDefault="00A71AC5" w:rsidP="00E47258">
      <w:pPr>
        <w:spacing w:before="240"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0451F">
        <w:rPr>
          <w:rFonts w:ascii="Times New Roman" w:hAnsi="Times New Roman"/>
          <w:b/>
          <w:i/>
          <w:sz w:val="24"/>
          <w:szCs w:val="24"/>
        </w:rPr>
        <w:t>Matières enseignées</w:t>
      </w:r>
    </w:p>
    <w:p w14:paraId="55E7371B" w14:textId="638255EB" w:rsidR="00A71AC5" w:rsidRDefault="00A71AC5" w:rsidP="00E77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Marketing fondamental</w:t>
      </w:r>
      <w:r w:rsidR="00D26FF3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9D58E8" w:rsidRPr="00D26FF3">
        <w:rPr>
          <w:rFonts w:ascii="Times New Roman" w:eastAsia="Times New Roman" w:hAnsi="Times New Roman"/>
          <w:sz w:val="24"/>
          <w:szCs w:val="24"/>
          <w:lang w:eastAsia="fr-FR"/>
        </w:rPr>
        <w:t>International Marketing</w:t>
      </w:r>
      <w:r w:rsidR="00807D52" w:rsidRPr="00D26FF3">
        <w:rPr>
          <w:rFonts w:ascii="Times New Roman" w:eastAsia="Times New Roman" w:hAnsi="Times New Roman"/>
          <w:sz w:val="24"/>
          <w:szCs w:val="24"/>
          <w:lang w:eastAsia="fr-FR"/>
        </w:rPr>
        <w:t xml:space="preserve"> (en anglais)</w:t>
      </w:r>
      <w:r w:rsidR="00D26FF3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Brand management</w:t>
      </w:r>
      <w:r w:rsidR="00807D52">
        <w:rPr>
          <w:rFonts w:ascii="Times New Roman" w:eastAsia="Times New Roman" w:hAnsi="Times New Roman"/>
          <w:sz w:val="24"/>
          <w:szCs w:val="24"/>
          <w:lang w:eastAsia="fr-FR"/>
        </w:rPr>
        <w:t xml:space="preserve"> (en anglais)</w:t>
      </w:r>
      <w:r w:rsidR="001713AC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2D3419">
        <w:rPr>
          <w:rFonts w:ascii="Times New Roman" w:eastAsia="Times New Roman" w:hAnsi="Times New Roman"/>
          <w:sz w:val="24"/>
          <w:szCs w:val="24"/>
          <w:lang w:eastAsia="fr-FR"/>
        </w:rPr>
        <w:t xml:space="preserve"> Tous secteurs avec une spécialité </w:t>
      </w:r>
      <w:r w:rsidR="00AA5B08">
        <w:rPr>
          <w:rFonts w:ascii="Times New Roman" w:eastAsia="Times New Roman" w:hAnsi="Times New Roman"/>
          <w:sz w:val="24"/>
          <w:szCs w:val="24"/>
          <w:lang w:eastAsia="fr-FR"/>
        </w:rPr>
        <w:t>pour le marketing pour les entrepreneurs,</w:t>
      </w:r>
      <w:r w:rsidR="002D3419">
        <w:rPr>
          <w:rFonts w:ascii="Times New Roman" w:eastAsia="Times New Roman" w:hAnsi="Times New Roman"/>
          <w:sz w:val="24"/>
          <w:szCs w:val="24"/>
          <w:lang w:eastAsia="fr-FR"/>
        </w:rPr>
        <w:t xml:space="preserve"> l</w:t>
      </w:r>
      <w:r w:rsidR="00410CCB">
        <w:rPr>
          <w:rFonts w:ascii="Times New Roman" w:eastAsia="Times New Roman" w:hAnsi="Times New Roman"/>
          <w:sz w:val="24"/>
          <w:szCs w:val="24"/>
          <w:lang w:eastAsia="fr-FR"/>
        </w:rPr>
        <w:t>es associations, l</w:t>
      </w:r>
      <w:r w:rsidR="002D3419">
        <w:rPr>
          <w:rFonts w:ascii="Times New Roman" w:eastAsia="Times New Roman" w:hAnsi="Times New Roman"/>
          <w:sz w:val="24"/>
          <w:szCs w:val="24"/>
          <w:lang w:eastAsia="fr-FR"/>
        </w:rPr>
        <w:t>e domaine des Arts et de la culture</w:t>
      </w:r>
      <w:r w:rsidR="00AA5B08">
        <w:rPr>
          <w:rFonts w:ascii="Times New Roman" w:eastAsia="Times New Roman" w:hAnsi="Times New Roman"/>
          <w:sz w:val="24"/>
          <w:szCs w:val="24"/>
          <w:lang w:eastAsia="fr-FR"/>
        </w:rPr>
        <w:t xml:space="preserve"> et de la mode</w:t>
      </w:r>
      <w:r w:rsidR="002D341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2239DAA8" w14:textId="0419A907" w:rsidR="00AA5B08" w:rsidRDefault="00AA5B08" w:rsidP="00AA5B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Marketing pour les entrepreneurs</w:t>
      </w:r>
      <w:r w:rsidR="00410CCB">
        <w:rPr>
          <w:rFonts w:ascii="Times New Roman" w:eastAsia="Times New Roman" w:hAnsi="Times New Roman"/>
          <w:sz w:val="24"/>
          <w:szCs w:val="24"/>
          <w:lang w:eastAsia="fr-FR"/>
        </w:rPr>
        <w:t xml:space="preserve"> et les associations</w:t>
      </w:r>
    </w:p>
    <w:p w14:paraId="6B56A964" w14:textId="08E181BD" w:rsidR="00DD481C" w:rsidRPr="00E77255" w:rsidRDefault="00DD481C" w:rsidP="00AA5B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Marketing territorial.</w:t>
      </w:r>
    </w:p>
    <w:p w14:paraId="20861C53" w14:textId="77777777" w:rsidR="00A71AC5" w:rsidRDefault="005E2E0E" w:rsidP="00E472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Marketing stratégique digital.</w:t>
      </w:r>
    </w:p>
    <w:p w14:paraId="53F965F5" w14:textId="77777777" w:rsidR="00A71AC5" w:rsidRDefault="00804D45" w:rsidP="00E472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Études</w:t>
      </w:r>
      <w:r w:rsidR="001713AC">
        <w:rPr>
          <w:rFonts w:ascii="Times New Roman" w:eastAsia="Times New Roman" w:hAnsi="Times New Roman"/>
          <w:sz w:val="24"/>
          <w:szCs w:val="24"/>
          <w:lang w:eastAsia="fr-FR"/>
        </w:rPr>
        <w:t xml:space="preserve"> de marché.</w:t>
      </w:r>
    </w:p>
    <w:p w14:paraId="21C93EA0" w14:textId="77777777" w:rsidR="00E77255" w:rsidRDefault="00E77255" w:rsidP="00E472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Management stratégique.</w:t>
      </w:r>
    </w:p>
    <w:p w14:paraId="407432B4" w14:textId="77777777" w:rsidR="00ED2316" w:rsidRDefault="00ED2316" w:rsidP="00E472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Diagnostic d’entreprise et mesure de la performance.</w:t>
      </w:r>
    </w:p>
    <w:p w14:paraId="44C9EE2B" w14:textId="77777777" w:rsidR="00063475" w:rsidRDefault="00063475" w:rsidP="00E472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Business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r-FR"/>
        </w:rPr>
        <w:t>game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r-FR"/>
        </w:rPr>
        <w:t>Negosim</w:t>
      </w:r>
      <w:proofErr w:type="spellEnd"/>
    </w:p>
    <w:p w14:paraId="11C2CC1A" w14:textId="264BEE09" w:rsidR="00A332AC" w:rsidRDefault="00A332AC" w:rsidP="00A332A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J’a</w:t>
      </w:r>
      <w:r w:rsidR="008D3532">
        <w:rPr>
          <w:rFonts w:ascii="Times New Roman" w:eastAsia="Times New Roman" w:hAnsi="Times New Roman"/>
          <w:sz w:val="24"/>
          <w:szCs w:val="24"/>
          <w:lang w:eastAsia="fr-FR"/>
        </w:rPr>
        <w:t xml:space="preserve">i aidé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les étudiants en Licence 1 « parcours d’accompagnement » à développer leur capacité à argumenter, à structurer leur pensée</w:t>
      </w:r>
      <w:r w:rsidR="008D3532">
        <w:rPr>
          <w:rFonts w:ascii="Times New Roman" w:eastAsia="Times New Roman" w:hAnsi="Times New Roman"/>
          <w:sz w:val="24"/>
          <w:szCs w:val="24"/>
          <w:lang w:eastAsia="fr-FR"/>
        </w:rPr>
        <w:t xml:space="preserve"> cela m’a amenée à proposer une action de sensibilisation à la maîtrise de l’orthographe : abonnement pour tous les étudiants de la Faculté à la plateforme Voltaire et organisation de la Dictée de notre faculté (600 euros de dotation) près de 100 participants lors de la 3</w:t>
      </w:r>
      <w:r w:rsidR="008D3532" w:rsidRPr="008D3532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ème</w:t>
      </w:r>
      <w:r w:rsidR="008D3532">
        <w:rPr>
          <w:rFonts w:ascii="Times New Roman" w:eastAsia="Times New Roman" w:hAnsi="Times New Roman"/>
          <w:sz w:val="24"/>
          <w:szCs w:val="24"/>
          <w:lang w:eastAsia="fr-FR"/>
        </w:rPr>
        <w:t xml:space="preserve"> édition.</w:t>
      </w:r>
    </w:p>
    <w:p w14:paraId="791CCB2C" w14:textId="77777777" w:rsidR="00E229A0" w:rsidRDefault="00E229A0" w:rsidP="00E47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0AB4CFF" w14:textId="4667F13B" w:rsidR="006A1B3E" w:rsidRDefault="00A20C2F" w:rsidP="005B4570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5B4570">
        <w:rPr>
          <w:rFonts w:ascii="Times New Roman" w:hAnsi="Times New Roman"/>
          <w:b/>
          <w:i/>
          <w:sz w:val="24"/>
          <w:szCs w:val="24"/>
        </w:rPr>
        <w:t>Responsabilités pédagogiques</w:t>
      </w:r>
      <w:r w:rsidR="00695913" w:rsidRPr="005B4570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AB3326" w:rsidRPr="005B4570">
        <w:rPr>
          <w:rFonts w:ascii="Times New Roman" w:hAnsi="Times New Roman"/>
          <w:b/>
          <w:i/>
          <w:sz w:val="24"/>
          <w:szCs w:val="24"/>
        </w:rPr>
        <w:t>administratives</w:t>
      </w:r>
      <w:r w:rsidR="008D3532" w:rsidRPr="005B4570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D3266" w:rsidRPr="005B4570">
        <w:rPr>
          <w:rFonts w:ascii="Times New Roman" w:hAnsi="Times New Roman"/>
          <w:b/>
          <w:i/>
          <w:sz w:val="24"/>
          <w:szCs w:val="24"/>
        </w:rPr>
        <w:t xml:space="preserve">activités pour la </w:t>
      </w:r>
      <w:r w:rsidR="005B4570" w:rsidRPr="005B4570">
        <w:rPr>
          <w:rFonts w:ascii="Times New Roman" w:hAnsi="Times New Roman"/>
          <w:b/>
          <w:i/>
          <w:sz w:val="24"/>
          <w:szCs w:val="24"/>
        </w:rPr>
        <w:t>communauté,</w:t>
      </w:r>
      <w:r w:rsidR="00CD3266" w:rsidRPr="005B45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3532" w:rsidRPr="005B4570">
        <w:rPr>
          <w:rFonts w:ascii="Times New Roman" w:hAnsi="Times New Roman"/>
          <w:b/>
          <w:i/>
          <w:sz w:val="24"/>
          <w:szCs w:val="24"/>
        </w:rPr>
        <w:t>innovation pédagogique</w:t>
      </w:r>
    </w:p>
    <w:p w14:paraId="26B5AFC6" w14:textId="77777777" w:rsidR="006A1B3E" w:rsidRDefault="006A1B3E" w:rsidP="00FD52A2">
      <w:pPr>
        <w:numPr>
          <w:ilvl w:val="1"/>
          <w:numId w:val="36"/>
        </w:numPr>
        <w:spacing w:after="0"/>
        <w:jc w:val="both"/>
        <w:rPr>
          <w:rFonts w:ascii="Times New Roman" w:hAnsi="Times New Roman"/>
          <w:sz w:val="24"/>
        </w:rPr>
      </w:pPr>
      <w:r w:rsidRPr="00E47258">
        <w:rPr>
          <w:rFonts w:ascii="Times New Roman" w:hAnsi="Times New Roman"/>
          <w:sz w:val="24"/>
        </w:rPr>
        <w:t>Responsabilité pédagogique</w:t>
      </w:r>
    </w:p>
    <w:p w14:paraId="2325104E" w14:textId="20307DA3" w:rsidR="00A332AC" w:rsidRPr="00E47258" w:rsidRDefault="00A332AC" w:rsidP="00A332AC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Responsable pédagogique du Master Mode-Métiers de la Mode et du textile, </w:t>
      </w:r>
      <w:r w:rsidRPr="009C6595">
        <w:rPr>
          <w:rFonts w:ascii="Times New Roman" w:hAnsi="Times New Roman"/>
          <w:sz w:val="24"/>
          <w:szCs w:val="24"/>
        </w:rPr>
        <w:t>Faculté d’Économie et de Gestion, Aix-Marseille</w:t>
      </w:r>
      <w:r>
        <w:rPr>
          <w:rFonts w:ascii="Times New Roman" w:hAnsi="Times New Roman"/>
          <w:sz w:val="24"/>
          <w:szCs w:val="24"/>
        </w:rPr>
        <w:t xml:space="preserve"> Université (depuis janvier 2019).</w:t>
      </w:r>
      <w:r w:rsidR="00F53B92">
        <w:rPr>
          <w:rFonts w:ascii="Times New Roman" w:hAnsi="Times New Roman"/>
          <w:sz w:val="24"/>
          <w:szCs w:val="24"/>
        </w:rPr>
        <w:t xml:space="preserve"> Obtention de l’alternance.</w:t>
      </w:r>
    </w:p>
    <w:p w14:paraId="5FEF3DDA" w14:textId="77777777" w:rsidR="004B7DCD" w:rsidRPr="009C6595" w:rsidRDefault="00C31462" w:rsidP="00FD52A2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Responsable</w:t>
      </w:r>
      <w:r w:rsidRPr="009C6595">
        <w:rPr>
          <w:rFonts w:ascii="Times New Roman" w:hAnsi="Times New Roman"/>
          <w:sz w:val="24"/>
          <w:szCs w:val="24"/>
        </w:rPr>
        <w:t xml:space="preserve"> </w:t>
      </w:r>
      <w:r w:rsidR="004B7DCD" w:rsidRPr="009C6595">
        <w:rPr>
          <w:rFonts w:ascii="Times New Roman" w:hAnsi="Times New Roman"/>
          <w:sz w:val="24"/>
          <w:szCs w:val="24"/>
        </w:rPr>
        <w:t>de la Licence</w:t>
      </w:r>
      <w:r w:rsidR="00807D52">
        <w:rPr>
          <w:rFonts w:ascii="Times New Roman" w:hAnsi="Times New Roman"/>
          <w:sz w:val="24"/>
          <w:szCs w:val="24"/>
        </w:rPr>
        <w:t xml:space="preserve"> Pro</w:t>
      </w:r>
      <w:r w:rsidR="004B7DCD" w:rsidRPr="009C6595">
        <w:rPr>
          <w:rFonts w:ascii="Times New Roman" w:hAnsi="Times New Roman"/>
          <w:sz w:val="24"/>
          <w:szCs w:val="24"/>
        </w:rPr>
        <w:t xml:space="preserve"> </w:t>
      </w:r>
      <w:r w:rsidR="00A20C2F">
        <w:rPr>
          <w:rFonts w:ascii="Times New Roman" w:hAnsi="Times New Roman"/>
          <w:sz w:val="24"/>
          <w:szCs w:val="24"/>
        </w:rPr>
        <w:t>c</w:t>
      </w:r>
      <w:r w:rsidR="00A20C2F" w:rsidRPr="009C6595">
        <w:rPr>
          <w:rFonts w:ascii="Times New Roman" w:hAnsi="Times New Roman"/>
          <w:sz w:val="24"/>
          <w:szCs w:val="24"/>
        </w:rPr>
        <w:t xml:space="preserve">ommerce </w:t>
      </w:r>
      <w:r w:rsidR="004B7DCD" w:rsidRPr="009C6595">
        <w:rPr>
          <w:rFonts w:ascii="Times New Roman" w:hAnsi="Times New Roman"/>
          <w:sz w:val="24"/>
          <w:szCs w:val="24"/>
        </w:rPr>
        <w:t>Import-export, Faculté d’</w:t>
      </w:r>
      <w:r w:rsidR="00071C1B" w:rsidRPr="009C6595">
        <w:rPr>
          <w:rFonts w:ascii="Times New Roman" w:hAnsi="Times New Roman"/>
          <w:sz w:val="24"/>
          <w:szCs w:val="24"/>
        </w:rPr>
        <w:t>Économie</w:t>
      </w:r>
      <w:r w:rsidR="004B7DCD" w:rsidRPr="009C6595">
        <w:rPr>
          <w:rFonts w:ascii="Times New Roman" w:hAnsi="Times New Roman"/>
          <w:sz w:val="24"/>
          <w:szCs w:val="24"/>
        </w:rPr>
        <w:t xml:space="preserve"> et de Gestion, Aix-Marseille université</w:t>
      </w:r>
      <w:r w:rsidR="00DC169C">
        <w:rPr>
          <w:rFonts w:ascii="Times New Roman" w:hAnsi="Times New Roman"/>
          <w:sz w:val="24"/>
          <w:szCs w:val="24"/>
        </w:rPr>
        <w:t xml:space="preserve"> (</w:t>
      </w:r>
      <w:r w:rsidR="00A332AC">
        <w:rPr>
          <w:rFonts w:ascii="Times New Roman" w:hAnsi="Times New Roman"/>
          <w:sz w:val="24"/>
          <w:szCs w:val="24"/>
        </w:rPr>
        <w:t>de 2014 à 2018</w:t>
      </w:r>
      <w:r w:rsidR="00DC169C">
        <w:rPr>
          <w:rFonts w:ascii="Times New Roman" w:hAnsi="Times New Roman"/>
          <w:sz w:val="24"/>
          <w:szCs w:val="24"/>
        </w:rPr>
        <w:t>)</w:t>
      </w:r>
      <w:r w:rsidR="00071C1B">
        <w:rPr>
          <w:rFonts w:ascii="Times New Roman" w:hAnsi="Times New Roman"/>
          <w:sz w:val="24"/>
          <w:szCs w:val="24"/>
        </w:rPr>
        <w:t>.</w:t>
      </w:r>
    </w:p>
    <w:p w14:paraId="7824B2E7" w14:textId="77777777" w:rsidR="008B366D" w:rsidRDefault="008B366D" w:rsidP="00E472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461">
        <w:rPr>
          <w:rFonts w:ascii="Times New Roman" w:hAnsi="Times New Roman"/>
          <w:sz w:val="24"/>
          <w:szCs w:val="24"/>
        </w:rPr>
        <w:t>Co</w:t>
      </w:r>
      <w:r w:rsidR="001A2840">
        <w:rPr>
          <w:rFonts w:ascii="Times New Roman" w:hAnsi="Times New Roman"/>
          <w:sz w:val="24"/>
          <w:szCs w:val="24"/>
        </w:rPr>
        <w:t>-direction</w:t>
      </w:r>
      <w:proofErr w:type="spellEnd"/>
      <w:r w:rsidR="00FF48A8">
        <w:rPr>
          <w:rFonts w:ascii="Times New Roman" w:hAnsi="Times New Roman"/>
          <w:sz w:val="24"/>
          <w:szCs w:val="24"/>
        </w:rPr>
        <w:t xml:space="preserve"> </w:t>
      </w:r>
      <w:r w:rsidR="00933F6F">
        <w:rPr>
          <w:rFonts w:ascii="Times New Roman" w:hAnsi="Times New Roman"/>
          <w:sz w:val="24"/>
          <w:szCs w:val="24"/>
        </w:rPr>
        <w:t>du Master</w:t>
      </w:r>
      <w:r w:rsidR="00960558">
        <w:rPr>
          <w:rFonts w:ascii="Times New Roman" w:hAnsi="Times New Roman"/>
          <w:sz w:val="24"/>
          <w:szCs w:val="24"/>
        </w:rPr>
        <w:t xml:space="preserve"> </w:t>
      </w:r>
      <w:r w:rsidR="00C961A6" w:rsidRPr="000711B2">
        <w:rPr>
          <w:rFonts w:ascii="Times New Roman" w:hAnsi="Times New Roman"/>
          <w:sz w:val="24"/>
          <w:szCs w:val="24"/>
        </w:rPr>
        <w:t>Af</w:t>
      </w:r>
      <w:r w:rsidR="00FF48A8">
        <w:rPr>
          <w:rFonts w:ascii="Times New Roman" w:hAnsi="Times New Roman"/>
          <w:sz w:val="24"/>
          <w:szCs w:val="24"/>
        </w:rPr>
        <w:t>faires et Projets Culturels I</w:t>
      </w:r>
      <w:r w:rsidR="00C961A6" w:rsidRPr="000711B2">
        <w:rPr>
          <w:rFonts w:ascii="Times New Roman" w:hAnsi="Times New Roman"/>
          <w:sz w:val="24"/>
          <w:szCs w:val="24"/>
        </w:rPr>
        <w:t>nternationaux/Mécénat</w:t>
      </w:r>
      <w:r w:rsidR="00C961A6">
        <w:rPr>
          <w:rFonts w:ascii="Times New Roman" w:hAnsi="Times New Roman"/>
          <w:sz w:val="24"/>
          <w:szCs w:val="24"/>
        </w:rPr>
        <w:t>,</w:t>
      </w:r>
      <w:r w:rsidR="00C961A6" w:rsidRPr="000711B2">
        <w:rPr>
          <w:rFonts w:ascii="Times New Roman" w:hAnsi="Times New Roman"/>
          <w:sz w:val="24"/>
          <w:szCs w:val="24"/>
        </w:rPr>
        <w:t xml:space="preserve"> </w:t>
      </w:r>
      <w:r w:rsidR="006932AB" w:rsidRPr="00C961A6">
        <w:rPr>
          <w:rFonts w:ascii="Times New Roman" w:hAnsi="Times New Roman"/>
          <w:sz w:val="24"/>
          <w:szCs w:val="24"/>
        </w:rPr>
        <w:t>Institut d’Études Politiques d’Aix-en-Provence</w:t>
      </w:r>
      <w:r w:rsidR="006932AB" w:rsidDel="006932AB">
        <w:rPr>
          <w:rFonts w:ascii="Times New Roman" w:hAnsi="Times New Roman"/>
          <w:sz w:val="24"/>
          <w:szCs w:val="24"/>
        </w:rPr>
        <w:t xml:space="preserve"> </w:t>
      </w:r>
      <w:r w:rsidR="006932AB">
        <w:rPr>
          <w:rFonts w:ascii="Times New Roman" w:hAnsi="Times New Roman"/>
          <w:sz w:val="24"/>
          <w:szCs w:val="24"/>
        </w:rPr>
        <w:t>en 2012 et 2013</w:t>
      </w:r>
      <w:r w:rsidR="00254A07">
        <w:rPr>
          <w:rFonts w:ascii="Times New Roman" w:hAnsi="Times New Roman"/>
          <w:sz w:val="24"/>
          <w:szCs w:val="24"/>
        </w:rPr>
        <w:t>.</w:t>
      </w:r>
    </w:p>
    <w:p w14:paraId="32F03889" w14:textId="5B9830DA" w:rsidR="00DC169C" w:rsidRDefault="00DC169C" w:rsidP="00FD52A2">
      <w:pPr>
        <w:numPr>
          <w:ilvl w:val="1"/>
          <w:numId w:val="3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E47258">
        <w:rPr>
          <w:rFonts w:ascii="Times New Roman" w:hAnsi="Times New Roman"/>
          <w:sz w:val="24"/>
        </w:rPr>
        <w:t>ctivités</w:t>
      </w:r>
      <w:r>
        <w:rPr>
          <w:rFonts w:ascii="Times New Roman" w:hAnsi="Times New Roman"/>
          <w:sz w:val="24"/>
        </w:rPr>
        <w:t xml:space="preserve"> </w:t>
      </w:r>
      <w:r w:rsidR="00CD3266">
        <w:rPr>
          <w:rFonts w:ascii="Times New Roman" w:hAnsi="Times New Roman"/>
          <w:sz w:val="24"/>
        </w:rPr>
        <w:t xml:space="preserve">pour la </w:t>
      </w:r>
      <w:r w:rsidR="005B4570">
        <w:rPr>
          <w:rFonts w:ascii="Times New Roman" w:hAnsi="Times New Roman"/>
          <w:sz w:val="24"/>
        </w:rPr>
        <w:t>faculté</w:t>
      </w:r>
      <w:r w:rsidR="00CD3266">
        <w:rPr>
          <w:rFonts w:ascii="Times New Roman" w:hAnsi="Times New Roman"/>
          <w:sz w:val="24"/>
        </w:rPr>
        <w:t> </w:t>
      </w:r>
      <w:r w:rsidR="005B4570">
        <w:rPr>
          <w:rFonts w:ascii="Times New Roman" w:hAnsi="Times New Roman"/>
          <w:sz w:val="24"/>
        </w:rPr>
        <w:t>et la communauté</w:t>
      </w:r>
    </w:p>
    <w:p w14:paraId="44B5B9E9" w14:textId="6CF7E734" w:rsidR="00066C4C" w:rsidRDefault="00066C4C" w:rsidP="00FD52A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Membre élu du conseil d’UFR de la FEG </w:t>
      </w:r>
      <w:r w:rsidR="00F53B92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février 2016</w:t>
      </w:r>
      <w:r w:rsidR="00F53B92">
        <w:rPr>
          <w:rFonts w:ascii="Times New Roman" w:hAnsi="Times New Roman"/>
          <w:sz w:val="24"/>
        </w:rPr>
        <w:t xml:space="preserve"> à mai 2024</w:t>
      </w:r>
      <w:r>
        <w:rPr>
          <w:rFonts w:ascii="Times New Roman" w:hAnsi="Times New Roman"/>
          <w:sz w:val="24"/>
        </w:rPr>
        <w:t>.</w:t>
      </w:r>
      <w:r w:rsidR="00F53B92">
        <w:rPr>
          <w:rFonts w:ascii="Times New Roman" w:hAnsi="Times New Roman"/>
          <w:sz w:val="24"/>
        </w:rPr>
        <w:t xml:space="preserve"> Vice-doyenne aux relations entreprises</w:t>
      </w:r>
    </w:p>
    <w:p w14:paraId="3BB0A19D" w14:textId="52C033E1" w:rsidR="005B4570" w:rsidRDefault="005B4570" w:rsidP="00FD52A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Organisation d’événements : La Fresque du Climat, l’action littératie avec la Dictée de la FEG, le forum de l’entrepreneuriat, l’engagement étudiant.</w:t>
      </w:r>
    </w:p>
    <w:p w14:paraId="0AA9E6D4" w14:textId="77777777" w:rsidR="00066C4C" w:rsidRDefault="00066C4C" w:rsidP="00FD52A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Expert HCERES.</w:t>
      </w:r>
    </w:p>
    <w:p w14:paraId="534BA00B" w14:textId="690F5A65" w:rsidR="005B4570" w:rsidRDefault="005B4570" w:rsidP="005B4570">
      <w:pPr>
        <w:numPr>
          <w:ilvl w:val="1"/>
          <w:numId w:val="3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Innovation pédagogique</w:t>
      </w:r>
    </w:p>
    <w:p w14:paraId="3900784F" w14:textId="07EB6A39" w:rsidR="008D3532" w:rsidRDefault="005B4570" w:rsidP="00FD52A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Mise en contact des étudiants du Master Mode (M2) avec les étudiants du M2 en droit digital et numérique. Dans le cadre de l’action la clinique du droit : les étudiants juristes ont apporté des recommandations et conseils sur les problématiques rencontrées par les étudiants managers du secteur de la mode (protection des marques et modèles, droits liés à la vente et diffusion en digital, gestion de bases de données clients).</w:t>
      </w:r>
      <w:r w:rsidR="00F53B92">
        <w:rPr>
          <w:rFonts w:ascii="Times New Roman" w:hAnsi="Times New Roman"/>
          <w:sz w:val="24"/>
        </w:rPr>
        <w:t xml:space="preserve"> Obtention de fonds dans le cadre du PIA industries culturelles et créatives projet FICCTION : création d’un </w:t>
      </w:r>
      <w:proofErr w:type="spellStart"/>
      <w:r w:rsidR="00F53B92">
        <w:rPr>
          <w:rFonts w:ascii="Times New Roman" w:hAnsi="Times New Roman"/>
          <w:sz w:val="24"/>
        </w:rPr>
        <w:t>mooc</w:t>
      </w:r>
      <w:proofErr w:type="spellEnd"/>
      <w:r w:rsidR="00F53B92">
        <w:rPr>
          <w:rFonts w:ascii="Times New Roman" w:hAnsi="Times New Roman"/>
          <w:sz w:val="24"/>
        </w:rPr>
        <w:t xml:space="preserve"> sur Mode et développement durable en méditerranée.  </w:t>
      </w:r>
      <w:r w:rsidR="00410CCB">
        <w:rPr>
          <w:rFonts w:ascii="Times New Roman" w:hAnsi="Times New Roman"/>
          <w:sz w:val="24"/>
        </w:rPr>
        <w:t>Participation à la création d’un DU engagement étudiant : diagnostic stratégique et plan marketing pour une association.</w:t>
      </w:r>
    </w:p>
    <w:p w14:paraId="33091BEC" w14:textId="77777777" w:rsidR="007F6719" w:rsidRDefault="007F6719" w:rsidP="007F6719">
      <w:pPr>
        <w:spacing w:after="0"/>
        <w:ind w:left="60"/>
        <w:jc w:val="both"/>
        <w:rPr>
          <w:rFonts w:ascii="Times New Roman" w:hAnsi="Times New Roman"/>
          <w:sz w:val="24"/>
        </w:rPr>
      </w:pPr>
    </w:p>
    <w:p w14:paraId="7F80FC74" w14:textId="77777777" w:rsidR="005C7248" w:rsidRPr="005C7248" w:rsidRDefault="005C7248" w:rsidP="005C7248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7248">
        <w:rPr>
          <w:rFonts w:ascii="Times New Roman" w:hAnsi="Times New Roman"/>
          <w:b/>
          <w:sz w:val="24"/>
          <w:szCs w:val="24"/>
        </w:rPr>
        <w:lastRenderedPageBreak/>
        <w:t>Communications grand public</w:t>
      </w:r>
    </w:p>
    <w:p w14:paraId="3BE22B53" w14:textId="25E5F5CD" w:rsidR="00CC1A74" w:rsidRPr="00E97059" w:rsidRDefault="00E97059" w:rsidP="00CC1A7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noProof/>
          <w:sz w:val="24"/>
        </w:rPr>
      </w:pPr>
      <w:r w:rsidRPr="00E97059">
        <w:rPr>
          <w:rFonts w:ascii="Times New Roman" w:hAnsi="Times New Roman"/>
          <w:noProof/>
          <w:sz w:val="24"/>
        </w:rPr>
        <w:t>« Marque préférée des Français », « service client de l’année », que valent vraiment ces récompenses ?, interview dans le journal le progrès (12/2023) </w:t>
      </w:r>
    </w:p>
    <w:p w14:paraId="2441B50B" w14:textId="77777777" w:rsidR="00CC1A74" w:rsidRPr="00CC1A74" w:rsidRDefault="0056062A" w:rsidP="005B4570">
      <w:pPr>
        <w:numPr>
          <w:ilvl w:val="0"/>
          <w:numId w:val="38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CC1A74">
        <w:rPr>
          <w:rFonts w:ascii="Times New Roman" w:hAnsi="Times New Roman"/>
          <w:noProof/>
          <w:sz w:val="24"/>
        </w:rPr>
        <w:t>Ghantous N</w:t>
      </w:r>
      <w:r w:rsidR="00CC1A74" w:rsidRPr="00CC1A74">
        <w:rPr>
          <w:rFonts w:ascii="Times New Roman" w:hAnsi="Times New Roman"/>
          <w:noProof/>
          <w:sz w:val="24"/>
        </w:rPr>
        <w:t>.</w:t>
      </w:r>
      <w:r w:rsidRPr="00CC1A74">
        <w:rPr>
          <w:rFonts w:ascii="Times New Roman" w:hAnsi="Times New Roman"/>
          <w:noProof/>
          <w:sz w:val="24"/>
        </w:rPr>
        <w:t xml:space="preserve">, </w:t>
      </w:r>
      <w:r w:rsidR="00CC1A74" w:rsidRPr="00CC1A74">
        <w:rPr>
          <w:rFonts w:ascii="Times New Roman" w:hAnsi="Times New Roman"/>
          <w:noProof/>
          <w:sz w:val="24"/>
        </w:rPr>
        <w:t xml:space="preserve">Chaney D., </w:t>
      </w:r>
      <w:r w:rsidRPr="00CC1A74">
        <w:rPr>
          <w:rFonts w:ascii="Times New Roman" w:hAnsi="Times New Roman"/>
          <w:noProof/>
          <w:sz w:val="24"/>
        </w:rPr>
        <w:t>Chameroy F., Jeanpert S.</w:t>
      </w:r>
      <w:r w:rsidR="00CC1A74" w:rsidRPr="00CC1A74">
        <w:rPr>
          <w:rFonts w:ascii="Times New Roman" w:hAnsi="Times New Roman"/>
          <w:noProof/>
          <w:sz w:val="24"/>
        </w:rPr>
        <w:t xml:space="preserve">, </w:t>
      </w:r>
      <w:r w:rsidRPr="00CC1A74">
        <w:rPr>
          <w:rFonts w:ascii="Times New Roman" w:hAnsi="Times New Roman"/>
          <w:noProof/>
          <w:sz w:val="24"/>
        </w:rPr>
        <w:t>Schultz M</w:t>
      </w:r>
      <w:r w:rsidR="00CC1A74" w:rsidRPr="00CC1A74">
        <w:rPr>
          <w:rFonts w:ascii="Times New Roman" w:hAnsi="Times New Roman"/>
          <w:noProof/>
          <w:sz w:val="24"/>
        </w:rPr>
        <w:t xml:space="preserve"> (2022), conférence : stratégies omnicanales : marque et gestion des savoir-faire, Conférence : </w:t>
      </w:r>
      <w:r w:rsidR="00CC1A74" w:rsidRPr="00CC1A74">
        <w:rPr>
          <w:rFonts w:ascii="Times New Roman" w:hAnsi="Times New Roman"/>
          <w:i/>
          <w:sz w:val="24"/>
          <w:szCs w:val="24"/>
        </w:rPr>
        <w:t xml:space="preserve">Les Entretiens de la Franchise, Paris, Siège du Medef, </w:t>
      </w:r>
      <w:r w:rsidR="00CC1A74" w:rsidRPr="00CC1A74">
        <w:rPr>
          <w:rFonts w:ascii="Times New Roman" w:hAnsi="Times New Roman"/>
          <w:sz w:val="24"/>
          <w:szCs w:val="24"/>
        </w:rPr>
        <w:t>22 novembre, Paris.</w:t>
      </w:r>
    </w:p>
    <w:p w14:paraId="1261F889" w14:textId="5B2136D7" w:rsidR="00605C52" w:rsidRPr="00CC1A74" w:rsidRDefault="004C2936" w:rsidP="00CC1A74">
      <w:pPr>
        <w:numPr>
          <w:ilvl w:val="0"/>
          <w:numId w:val="38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CC1A74">
        <w:rPr>
          <w:rFonts w:eastAsia="Times New Roman" w:cs="Calibri"/>
          <w:sz w:val="24"/>
          <w:szCs w:val="24"/>
          <w:lang w:eastAsia="fr-FR"/>
        </w:rPr>
        <w:t>« L</w:t>
      </w:r>
      <w:r w:rsidR="00ED2316" w:rsidRPr="00CC1A74">
        <w:rPr>
          <w:rFonts w:ascii="Times New Roman" w:hAnsi="Times New Roman"/>
          <w:sz w:val="24"/>
        </w:rPr>
        <w:t>a religiosité</w:t>
      </w:r>
      <w:r w:rsidRPr="00CC1A74">
        <w:rPr>
          <w:rFonts w:ascii="Times New Roman" w:hAnsi="Times New Roman"/>
          <w:sz w:val="24"/>
        </w:rPr>
        <w:t xml:space="preserve"> du consommateur »</w:t>
      </w:r>
      <w:r w:rsidR="00ED2316" w:rsidRPr="00CC1A74">
        <w:rPr>
          <w:rFonts w:ascii="Times New Roman" w:hAnsi="Times New Roman"/>
          <w:sz w:val="24"/>
        </w:rPr>
        <w:t>, interview radio Oryx FM (Qatar) (06/2018)</w:t>
      </w:r>
      <w:r w:rsidR="00FE4F49" w:rsidRPr="00CC1A74">
        <w:rPr>
          <w:rFonts w:ascii="Times New Roman" w:hAnsi="Times New Roman"/>
          <w:sz w:val="24"/>
        </w:rPr>
        <w:t>.</w:t>
      </w:r>
    </w:p>
    <w:p w14:paraId="53886620" w14:textId="4CE3A041" w:rsidR="00FE4F49" w:rsidRPr="00FE4F49" w:rsidRDefault="00FE4F49" w:rsidP="00FE4F49">
      <w:pPr>
        <w:numPr>
          <w:ilvl w:val="0"/>
          <w:numId w:val="38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245F5F">
        <w:rPr>
          <w:rFonts w:ascii="Times New Roman" w:hAnsi="Times New Roman"/>
          <w:noProof/>
          <w:sz w:val="24"/>
        </w:rPr>
        <w:t>Bertrand D., Chameroy F., Léo P-Y.</w:t>
      </w:r>
      <w:r w:rsidR="00E744D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et Philippe J.</w:t>
      </w:r>
      <w:r w:rsidR="0028735A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(11/</w:t>
      </w:r>
      <w:r w:rsidRPr="00245F5F">
        <w:rPr>
          <w:rFonts w:ascii="Times New Roman" w:hAnsi="Times New Roman"/>
          <w:noProof/>
          <w:sz w:val="24"/>
        </w:rPr>
        <w:t xml:space="preserve">2017), Consommation collaborative et désintermédiation, menace ou source d’opportunités pour la franchise ?, </w:t>
      </w:r>
      <w:r>
        <w:rPr>
          <w:rFonts w:ascii="Times New Roman" w:hAnsi="Times New Roman"/>
          <w:noProof/>
          <w:sz w:val="24"/>
        </w:rPr>
        <w:t xml:space="preserve">Conférence : </w:t>
      </w:r>
      <w:r w:rsidRPr="00245F5F">
        <w:rPr>
          <w:rFonts w:ascii="Times New Roman" w:hAnsi="Times New Roman"/>
          <w:i/>
          <w:sz w:val="24"/>
          <w:szCs w:val="24"/>
        </w:rPr>
        <w:t>Les Entretiens de la Franchise, Paris, Palais Brongniart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45F5F">
        <w:rPr>
          <w:rFonts w:ascii="Times New Roman" w:hAnsi="Times New Roman"/>
          <w:sz w:val="24"/>
          <w:szCs w:val="24"/>
        </w:rPr>
        <w:t>22 novembre, Paris.</w:t>
      </w:r>
    </w:p>
    <w:p w14:paraId="32C2C8F8" w14:textId="77777777" w:rsidR="00ED2316" w:rsidRPr="00ED2316" w:rsidRDefault="00ED2316" w:rsidP="00ED231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Peut-on se fier aux </w:t>
      </w:r>
      <w:proofErr w:type="gramStart"/>
      <w:r>
        <w:rPr>
          <w:rFonts w:ascii="Times New Roman" w:hAnsi="Times New Roman"/>
          <w:sz w:val="24"/>
        </w:rPr>
        <w:t>labels</w:t>
      </w:r>
      <w:r w:rsidR="00670618">
        <w:rPr>
          <w:rFonts w:ascii="Times New Roman" w:hAnsi="Times New Roman"/>
          <w:sz w:val="24"/>
        </w:rPr>
        <w:t> ?</w:t>
      </w:r>
      <w:r>
        <w:rPr>
          <w:rFonts w:ascii="Times New Roman" w:hAnsi="Times New Roman"/>
          <w:sz w:val="24"/>
        </w:rPr>
        <w:t>,</w:t>
      </w:r>
      <w:proofErr w:type="gramEnd"/>
      <w:r w:rsidR="007F6719">
        <w:rPr>
          <w:rFonts w:ascii="Times New Roman" w:hAnsi="Times New Roman"/>
          <w:sz w:val="24"/>
        </w:rPr>
        <w:t xml:space="preserve"> interview radio,</w:t>
      </w:r>
      <w:r w:rsidR="00FE4F49">
        <w:rPr>
          <w:rFonts w:ascii="Times New Roman" w:hAnsi="Times New Roman"/>
          <w:sz w:val="24"/>
        </w:rPr>
        <w:t xml:space="preserve"> émission « on est pas dupes »</w:t>
      </w:r>
      <w:r>
        <w:rPr>
          <w:rFonts w:ascii="Times New Roman" w:hAnsi="Times New Roman"/>
          <w:sz w:val="24"/>
        </w:rPr>
        <w:t xml:space="preserve"> RTL (02/2013)</w:t>
      </w:r>
      <w:r w:rsidR="00FE4F49">
        <w:rPr>
          <w:rFonts w:ascii="Times New Roman" w:hAnsi="Times New Roman"/>
          <w:sz w:val="24"/>
        </w:rPr>
        <w:t>.</w:t>
      </w:r>
    </w:p>
    <w:p w14:paraId="75A4A8C8" w14:textId="77777777" w:rsidR="00ED2316" w:rsidRDefault="00ED2316" w:rsidP="00ED2316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</w:p>
    <w:p w14:paraId="48EC06ED" w14:textId="77777777" w:rsidR="00CA78A8" w:rsidRDefault="00CA78A8" w:rsidP="00E4725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7773">
        <w:rPr>
          <w:rFonts w:ascii="Times New Roman" w:hAnsi="Times New Roman"/>
          <w:b/>
          <w:sz w:val="24"/>
          <w:szCs w:val="24"/>
        </w:rPr>
        <w:t>Expérience</w:t>
      </w:r>
      <w:r w:rsidR="00236BD4">
        <w:rPr>
          <w:rFonts w:ascii="Times New Roman" w:hAnsi="Times New Roman"/>
          <w:b/>
          <w:sz w:val="24"/>
          <w:szCs w:val="24"/>
        </w:rPr>
        <w:t>s</w:t>
      </w:r>
      <w:r w:rsidRPr="007E77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professionnelle</w:t>
      </w:r>
      <w:r w:rsidR="00236BD4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antérieure</w:t>
      </w:r>
      <w:r w:rsidR="00236BD4">
        <w:rPr>
          <w:rFonts w:ascii="Times New Roman" w:hAnsi="Times New Roman"/>
          <w:b/>
          <w:sz w:val="24"/>
          <w:szCs w:val="24"/>
        </w:rPr>
        <w:t>s</w:t>
      </w:r>
    </w:p>
    <w:p w14:paraId="21D29F1F" w14:textId="77777777" w:rsidR="007E7773" w:rsidRPr="007E7773" w:rsidRDefault="00FF48A8" w:rsidP="00DB0B2B">
      <w:pPr>
        <w:numPr>
          <w:ilvl w:val="0"/>
          <w:numId w:val="6"/>
        </w:num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Conseil et d</w:t>
      </w:r>
      <w:r w:rsidR="0019670D">
        <w:rPr>
          <w:rFonts w:ascii="Times New Roman" w:hAnsi="Times New Roman"/>
          <w:sz w:val="24"/>
          <w:szCs w:val="24"/>
        </w:rPr>
        <w:t>éveloppement</w:t>
      </w:r>
      <w:r w:rsidR="007E7773" w:rsidRPr="007E7773">
        <w:rPr>
          <w:rFonts w:ascii="Times New Roman" w:hAnsi="Times New Roman"/>
          <w:sz w:val="24"/>
          <w:szCs w:val="24"/>
        </w:rPr>
        <w:t xml:space="preserve"> d’entreprise</w:t>
      </w:r>
      <w:r w:rsidR="00C31462">
        <w:rPr>
          <w:rFonts w:ascii="Times New Roman" w:hAnsi="Times New Roman"/>
          <w:sz w:val="24"/>
          <w:szCs w:val="24"/>
        </w:rPr>
        <w:t xml:space="preserve"> en France et à l’international</w:t>
      </w:r>
      <w:r>
        <w:rPr>
          <w:rFonts w:ascii="Times New Roman" w:hAnsi="Times New Roman"/>
          <w:sz w:val="24"/>
          <w:szCs w:val="24"/>
        </w:rPr>
        <w:t xml:space="preserve">, </w:t>
      </w:r>
      <w:r w:rsidR="00437E15">
        <w:rPr>
          <w:rFonts w:ascii="Times New Roman" w:hAnsi="Times New Roman"/>
          <w:sz w:val="24"/>
          <w:szCs w:val="24"/>
        </w:rPr>
        <w:t xml:space="preserve">création de marque </w:t>
      </w:r>
      <w:r w:rsidR="00904EF0">
        <w:rPr>
          <w:rFonts w:ascii="Times New Roman" w:hAnsi="Times New Roman"/>
          <w:sz w:val="24"/>
          <w:szCs w:val="24"/>
        </w:rPr>
        <w:t>(200</w:t>
      </w:r>
      <w:r w:rsidR="00500852">
        <w:rPr>
          <w:rFonts w:ascii="Times New Roman" w:hAnsi="Times New Roman"/>
          <w:sz w:val="24"/>
          <w:szCs w:val="24"/>
        </w:rPr>
        <w:t>2</w:t>
      </w:r>
      <w:r w:rsidR="007843DE">
        <w:rPr>
          <w:rFonts w:ascii="Times New Roman" w:hAnsi="Times New Roman"/>
          <w:sz w:val="24"/>
          <w:szCs w:val="24"/>
        </w:rPr>
        <w:t>-</w:t>
      </w:r>
      <w:r w:rsidR="00500852">
        <w:rPr>
          <w:rFonts w:ascii="Times New Roman" w:hAnsi="Times New Roman"/>
          <w:sz w:val="24"/>
          <w:szCs w:val="24"/>
        </w:rPr>
        <w:t>2008</w:t>
      </w:r>
      <w:r w:rsidR="00904EF0">
        <w:rPr>
          <w:rFonts w:ascii="Times New Roman" w:hAnsi="Times New Roman"/>
          <w:sz w:val="24"/>
          <w:szCs w:val="24"/>
        </w:rPr>
        <w:t>)</w:t>
      </w:r>
      <w:r w:rsidR="00437E15">
        <w:rPr>
          <w:rFonts w:ascii="Times New Roman" w:hAnsi="Times New Roman"/>
          <w:sz w:val="24"/>
          <w:szCs w:val="24"/>
        </w:rPr>
        <w:t>.</w:t>
      </w:r>
    </w:p>
    <w:p w14:paraId="282F26C1" w14:textId="77777777" w:rsidR="00880C1E" w:rsidRDefault="00300E85" w:rsidP="00E47258">
      <w:pPr>
        <w:numPr>
          <w:ilvl w:val="0"/>
          <w:numId w:val="6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10603">
        <w:rPr>
          <w:rFonts w:ascii="Times New Roman" w:hAnsi="Times New Roman"/>
          <w:b/>
          <w:i/>
          <w:sz w:val="24"/>
          <w:szCs w:val="24"/>
        </w:rPr>
        <w:t xml:space="preserve">Directrice du Marketing </w:t>
      </w:r>
      <w:r w:rsidR="00880C1E">
        <w:rPr>
          <w:rFonts w:ascii="Times New Roman" w:hAnsi="Times New Roman"/>
          <w:b/>
          <w:i/>
          <w:sz w:val="24"/>
          <w:szCs w:val="24"/>
        </w:rPr>
        <w:t xml:space="preserve">Nestlé </w:t>
      </w:r>
      <w:r w:rsidR="009D7205">
        <w:rPr>
          <w:rFonts w:ascii="Times New Roman" w:hAnsi="Times New Roman"/>
          <w:b/>
          <w:i/>
          <w:sz w:val="24"/>
          <w:szCs w:val="24"/>
        </w:rPr>
        <w:t>W</w:t>
      </w:r>
      <w:r w:rsidR="00880C1E">
        <w:rPr>
          <w:rFonts w:ascii="Times New Roman" w:hAnsi="Times New Roman"/>
          <w:b/>
          <w:i/>
          <w:sz w:val="24"/>
          <w:szCs w:val="24"/>
        </w:rPr>
        <w:t>aters-</w:t>
      </w:r>
      <w:r w:rsidR="005B0595" w:rsidRPr="00B10603">
        <w:rPr>
          <w:rFonts w:ascii="Times New Roman" w:hAnsi="Times New Roman"/>
          <w:b/>
          <w:i/>
          <w:sz w:val="24"/>
          <w:szCs w:val="24"/>
        </w:rPr>
        <w:t>Groupe Nestlé,</w:t>
      </w:r>
      <w:r w:rsidR="00BC4CA8" w:rsidRPr="00B106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7773" w:rsidRPr="00B10603">
        <w:rPr>
          <w:rFonts w:ascii="Times New Roman" w:hAnsi="Times New Roman"/>
          <w:b/>
          <w:i/>
          <w:sz w:val="24"/>
          <w:szCs w:val="24"/>
        </w:rPr>
        <w:t>membre du comité de direction</w:t>
      </w:r>
      <w:r w:rsidR="005B0595">
        <w:rPr>
          <w:rFonts w:ascii="Times New Roman" w:hAnsi="Times New Roman"/>
          <w:sz w:val="24"/>
          <w:szCs w:val="24"/>
        </w:rPr>
        <w:t xml:space="preserve"> (1991-</w:t>
      </w:r>
      <w:r w:rsidR="00091507">
        <w:rPr>
          <w:rFonts w:ascii="Times New Roman" w:hAnsi="Times New Roman"/>
          <w:sz w:val="24"/>
          <w:szCs w:val="24"/>
        </w:rPr>
        <w:t>2001</w:t>
      </w:r>
      <w:r w:rsidR="005B0595">
        <w:rPr>
          <w:rFonts w:ascii="Times New Roman" w:hAnsi="Times New Roman"/>
          <w:sz w:val="24"/>
          <w:szCs w:val="24"/>
        </w:rPr>
        <w:t>) :</w:t>
      </w:r>
    </w:p>
    <w:p w14:paraId="33EE8052" w14:textId="77777777" w:rsidR="007E7773" w:rsidRPr="007E7773" w:rsidRDefault="007E7773" w:rsidP="00E47258">
      <w:pPr>
        <w:numPr>
          <w:ilvl w:val="0"/>
          <w:numId w:val="14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E7773">
        <w:rPr>
          <w:rFonts w:ascii="Times New Roman" w:hAnsi="Times New Roman"/>
          <w:sz w:val="24"/>
          <w:szCs w:val="24"/>
        </w:rPr>
        <w:t xml:space="preserve">Élaboration et lancement de </w:t>
      </w:r>
      <w:r w:rsidR="00D15824">
        <w:rPr>
          <w:rFonts w:ascii="Times New Roman" w:hAnsi="Times New Roman"/>
          <w:sz w:val="24"/>
          <w:szCs w:val="24"/>
        </w:rPr>
        <w:t xml:space="preserve">nouveaux produits à succès : </w:t>
      </w:r>
      <w:proofErr w:type="gramStart"/>
      <w:r w:rsidR="00D15824">
        <w:rPr>
          <w:rFonts w:ascii="Times New Roman" w:hAnsi="Times New Roman"/>
          <w:sz w:val="24"/>
          <w:szCs w:val="24"/>
        </w:rPr>
        <w:t>P</w:t>
      </w:r>
      <w:r w:rsidRPr="007E7773">
        <w:rPr>
          <w:rFonts w:ascii="Times New Roman" w:hAnsi="Times New Roman"/>
          <w:sz w:val="24"/>
          <w:szCs w:val="24"/>
        </w:rPr>
        <w:t>’tit</w:t>
      </w:r>
      <w:proofErr w:type="gramEnd"/>
      <w:r w:rsidRPr="007E7773">
        <w:rPr>
          <w:rFonts w:ascii="Times New Roman" w:hAnsi="Times New Roman"/>
          <w:sz w:val="24"/>
          <w:szCs w:val="24"/>
        </w:rPr>
        <w:t xml:space="preserve"> Vittel, Vittel sport, Quézac.</w:t>
      </w:r>
    </w:p>
    <w:p w14:paraId="5FBDAB32" w14:textId="77777777" w:rsidR="005B0595" w:rsidRDefault="007E7773" w:rsidP="00E47258">
      <w:pPr>
        <w:numPr>
          <w:ilvl w:val="1"/>
          <w:numId w:val="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E7773">
        <w:rPr>
          <w:rFonts w:ascii="Times New Roman" w:hAnsi="Times New Roman"/>
          <w:sz w:val="24"/>
          <w:szCs w:val="24"/>
        </w:rPr>
        <w:t xml:space="preserve">Gestion de l’image des marques : Perrier, Vittel, </w:t>
      </w:r>
      <w:proofErr w:type="spellStart"/>
      <w:proofErr w:type="gramStart"/>
      <w:r w:rsidRPr="007E7773">
        <w:rPr>
          <w:rFonts w:ascii="Times New Roman" w:hAnsi="Times New Roman"/>
          <w:sz w:val="24"/>
          <w:szCs w:val="24"/>
        </w:rPr>
        <w:t>Contrex,</w:t>
      </w:r>
      <w:r w:rsidR="005B0595">
        <w:rPr>
          <w:rFonts w:ascii="Times New Roman" w:hAnsi="Times New Roman"/>
          <w:sz w:val="24"/>
          <w:szCs w:val="24"/>
        </w:rPr>
        <w:t>Valvert</w:t>
      </w:r>
      <w:proofErr w:type="spellEnd"/>
      <w:proofErr w:type="gramEnd"/>
      <w:r w:rsidR="005B05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595">
        <w:rPr>
          <w:rFonts w:ascii="Times New Roman" w:hAnsi="Times New Roman"/>
          <w:sz w:val="24"/>
          <w:szCs w:val="24"/>
        </w:rPr>
        <w:t>Quezac</w:t>
      </w:r>
      <w:proofErr w:type="spellEnd"/>
      <w:r w:rsidR="005B0595">
        <w:rPr>
          <w:rFonts w:ascii="Times New Roman" w:hAnsi="Times New Roman"/>
          <w:sz w:val="24"/>
          <w:szCs w:val="24"/>
        </w:rPr>
        <w:t>,</w:t>
      </w:r>
      <w:r w:rsidR="00171F69">
        <w:rPr>
          <w:rFonts w:ascii="Times New Roman" w:hAnsi="Times New Roman"/>
          <w:sz w:val="24"/>
          <w:szCs w:val="24"/>
        </w:rPr>
        <w:t xml:space="preserve"> </w:t>
      </w:r>
      <w:r w:rsidR="005B0595">
        <w:rPr>
          <w:rFonts w:ascii="Times New Roman" w:hAnsi="Times New Roman"/>
          <w:sz w:val="24"/>
          <w:szCs w:val="24"/>
        </w:rPr>
        <w:t>San Pellegrino,</w:t>
      </w:r>
      <w:r w:rsidR="005D7394">
        <w:rPr>
          <w:rFonts w:ascii="Times New Roman" w:hAnsi="Times New Roman"/>
          <w:sz w:val="24"/>
          <w:szCs w:val="24"/>
        </w:rPr>
        <w:t xml:space="preserve"> </w:t>
      </w:r>
      <w:r w:rsidRPr="005D7394">
        <w:rPr>
          <w:rFonts w:ascii="Times New Roman" w:hAnsi="Times New Roman"/>
          <w:sz w:val="24"/>
          <w:szCs w:val="24"/>
        </w:rPr>
        <w:t>Hépar et des stations ther</w:t>
      </w:r>
      <w:r w:rsidR="00171F69">
        <w:rPr>
          <w:rFonts w:ascii="Times New Roman" w:hAnsi="Times New Roman"/>
          <w:sz w:val="24"/>
          <w:szCs w:val="24"/>
        </w:rPr>
        <w:t xml:space="preserve">males </w:t>
      </w:r>
      <w:proofErr w:type="spellStart"/>
      <w:r w:rsidR="00171F69">
        <w:rPr>
          <w:rFonts w:ascii="Times New Roman" w:hAnsi="Times New Roman"/>
          <w:sz w:val="24"/>
          <w:szCs w:val="24"/>
        </w:rPr>
        <w:t>Contrexeville</w:t>
      </w:r>
      <w:proofErr w:type="spellEnd"/>
      <w:r w:rsidR="00171F69">
        <w:rPr>
          <w:rFonts w:ascii="Times New Roman" w:hAnsi="Times New Roman"/>
          <w:sz w:val="24"/>
          <w:szCs w:val="24"/>
        </w:rPr>
        <w:t xml:space="preserve"> et Vittel.</w:t>
      </w:r>
      <w:r w:rsidR="000E3A3F">
        <w:rPr>
          <w:rFonts w:ascii="Times New Roman" w:hAnsi="Times New Roman"/>
          <w:sz w:val="24"/>
          <w:szCs w:val="24"/>
        </w:rPr>
        <w:t xml:space="preserve"> </w:t>
      </w:r>
      <w:r w:rsidR="000E3A3F" w:rsidRPr="000E3A3F">
        <w:rPr>
          <w:rFonts w:ascii="Times New Roman" w:hAnsi="Times New Roman"/>
          <w:b/>
          <w:sz w:val="24"/>
          <w:szCs w:val="24"/>
        </w:rPr>
        <w:t>France et international</w:t>
      </w:r>
      <w:r w:rsidR="000E3A3F">
        <w:rPr>
          <w:rFonts w:ascii="Times New Roman" w:hAnsi="Times New Roman"/>
          <w:sz w:val="24"/>
          <w:szCs w:val="24"/>
        </w:rPr>
        <w:t>.</w:t>
      </w:r>
    </w:p>
    <w:p w14:paraId="3F6EAA3E" w14:textId="77777777" w:rsidR="0014764F" w:rsidRDefault="007843DE" w:rsidP="00E4725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3DE">
        <w:rPr>
          <w:rFonts w:ascii="Times New Roman" w:hAnsi="Times New Roman"/>
          <w:b/>
          <w:sz w:val="24"/>
          <w:szCs w:val="24"/>
        </w:rPr>
        <w:t>Informations complémentaires</w:t>
      </w:r>
    </w:p>
    <w:p w14:paraId="64540C14" w14:textId="59120089" w:rsidR="008C5289" w:rsidRDefault="008C5289" w:rsidP="008C528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Co-présidente du Conseil de Développement du Pays d’Arles depuis février 2023.</w:t>
      </w:r>
    </w:p>
    <w:p w14:paraId="1385DA3A" w14:textId="0213811C" w:rsidR="00071C1B" w:rsidRDefault="00071C1B" w:rsidP="008C528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Conseillère du Président de </w:t>
      </w:r>
      <w:proofErr w:type="spellStart"/>
      <w:r>
        <w:rPr>
          <w:rFonts w:ascii="Times New Roman" w:hAnsi="Times New Roman"/>
          <w:sz w:val="24"/>
          <w:szCs w:val="24"/>
        </w:rPr>
        <w:t>Procamex</w:t>
      </w:r>
      <w:proofErr w:type="spellEnd"/>
      <w:r>
        <w:rPr>
          <w:rFonts w:ascii="Times New Roman" w:hAnsi="Times New Roman"/>
          <w:sz w:val="24"/>
          <w:szCs w:val="24"/>
        </w:rPr>
        <w:t xml:space="preserve"> (A</w:t>
      </w:r>
      <w:r w:rsidRPr="009C6595">
        <w:rPr>
          <w:rFonts w:ascii="Times New Roman" w:hAnsi="Times New Roman"/>
          <w:sz w:val="24"/>
          <w:szCs w:val="24"/>
        </w:rPr>
        <w:t>ssociation d'e</w:t>
      </w:r>
      <w:r>
        <w:rPr>
          <w:rFonts w:ascii="Times New Roman" w:hAnsi="Times New Roman"/>
          <w:sz w:val="24"/>
          <w:szCs w:val="24"/>
        </w:rPr>
        <w:t xml:space="preserve">xportateurs </w:t>
      </w:r>
      <w:r w:rsidRPr="009C6595">
        <w:rPr>
          <w:rFonts w:ascii="Times New Roman" w:hAnsi="Times New Roman"/>
          <w:sz w:val="24"/>
          <w:szCs w:val="24"/>
        </w:rPr>
        <w:t>Provence Camargue Export)</w:t>
      </w:r>
      <w:r w:rsidR="001713AC">
        <w:rPr>
          <w:rFonts w:ascii="Times New Roman" w:hAnsi="Times New Roman"/>
          <w:sz w:val="24"/>
          <w:szCs w:val="24"/>
        </w:rPr>
        <w:t xml:space="preserve"> de</w:t>
      </w:r>
      <w:r w:rsidR="008C5289">
        <w:rPr>
          <w:rFonts w:ascii="Times New Roman" w:hAnsi="Times New Roman"/>
          <w:sz w:val="24"/>
          <w:szCs w:val="24"/>
        </w:rPr>
        <w:t xml:space="preserve"> </w:t>
      </w:r>
      <w:r w:rsidR="001713AC">
        <w:rPr>
          <w:rFonts w:ascii="Times New Roman" w:hAnsi="Times New Roman"/>
          <w:sz w:val="24"/>
          <w:szCs w:val="24"/>
        </w:rPr>
        <w:t>2014</w:t>
      </w:r>
      <w:r w:rsidR="008C5289">
        <w:rPr>
          <w:rFonts w:ascii="Times New Roman" w:hAnsi="Times New Roman"/>
          <w:sz w:val="24"/>
          <w:szCs w:val="24"/>
        </w:rPr>
        <w:t xml:space="preserve"> à 2018</w:t>
      </w:r>
      <w:r w:rsidR="001713AC">
        <w:rPr>
          <w:rFonts w:ascii="Times New Roman" w:hAnsi="Times New Roman"/>
          <w:sz w:val="24"/>
          <w:szCs w:val="24"/>
        </w:rPr>
        <w:t>.</w:t>
      </w:r>
    </w:p>
    <w:p w14:paraId="6CDD129B" w14:textId="77777777" w:rsidR="000420CF" w:rsidRDefault="00D052DF" w:rsidP="008C528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Maîtrise des logiciels Microso</w:t>
      </w:r>
      <w:r w:rsidR="00DE6921">
        <w:rPr>
          <w:rFonts w:ascii="Times New Roman" w:hAnsi="Times New Roman"/>
          <w:sz w:val="24"/>
          <w:szCs w:val="24"/>
        </w:rPr>
        <w:t>ft,</w:t>
      </w:r>
      <w:r w:rsidR="00B10603">
        <w:rPr>
          <w:rFonts w:ascii="Times New Roman" w:hAnsi="Times New Roman"/>
          <w:sz w:val="24"/>
          <w:szCs w:val="24"/>
        </w:rPr>
        <w:t xml:space="preserve"> S</w:t>
      </w:r>
      <w:r w:rsidR="00E53820">
        <w:rPr>
          <w:rFonts w:ascii="Times New Roman" w:hAnsi="Times New Roman"/>
          <w:sz w:val="24"/>
          <w:szCs w:val="24"/>
        </w:rPr>
        <w:t>PSS</w:t>
      </w:r>
      <w:r w:rsidR="00B10603">
        <w:rPr>
          <w:rFonts w:ascii="Times New Roman" w:hAnsi="Times New Roman"/>
          <w:sz w:val="24"/>
          <w:szCs w:val="24"/>
        </w:rPr>
        <w:t>, Amos, S</w:t>
      </w:r>
      <w:r>
        <w:rPr>
          <w:rFonts w:ascii="Times New Roman" w:hAnsi="Times New Roman"/>
          <w:sz w:val="24"/>
          <w:szCs w:val="24"/>
        </w:rPr>
        <w:t>phinx</w:t>
      </w:r>
      <w:r w:rsidR="00DE6921">
        <w:rPr>
          <w:rFonts w:ascii="Times New Roman" w:hAnsi="Times New Roman"/>
          <w:sz w:val="24"/>
          <w:szCs w:val="24"/>
        </w:rPr>
        <w:t xml:space="preserve">, Sphinx </w:t>
      </w:r>
      <w:proofErr w:type="spellStart"/>
      <w:r w:rsidR="00DE6921">
        <w:rPr>
          <w:rFonts w:ascii="Times New Roman" w:hAnsi="Times New Roman"/>
          <w:sz w:val="24"/>
          <w:szCs w:val="24"/>
        </w:rPr>
        <w:t>lexica</w:t>
      </w:r>
      <w:proofErr w:type="spellEnd"/>
      <w:r w:rsidR="00A332AC">
        <w:rPr>
          <w:rFonts w:ascii="Times New Roman" w:hAnsi="Times New Roman"/>
          <w:sz w:val="24"/>
          <w:szCs w:val="24"/>
        </w:rPr>
        <w:t>.</w:t>
      </w:r>
    </w:p>
    <w:p w14:paraId="781FA291" w14:textId="77777777" w:rsidR="000420CF" w:rsidRPr="007661C1" w:rsidRDefault="005E2E0E" w:rsidP="008C528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Maîtrise de la langue anglaise (lu, parlé, écrit</w:t>
      </w:r>
      <w:r w:rsidR="000711B2" w:rsidRPr="007661C1">
        <w:rPr>
          <w:rFonts w:ascii="Times New Roman" w:hAnsi="Times New Roman"/>
          <w:sz w:val="24"/>
          <w:szCs w:val="24"/>
        </w:rPr>
        <w:t>).</w:t>
      </w:r>
      <w:r w:rsidR="000420CF" w:rsidRPr="007661C1">
        <w:rPr>
          <w:rFonts w:ascii="Times New Roman" w:hAnsi="Times New Roman"/>
          <w:sz w:val="24"/>
          <w:szCs w:val="24"/>
        </w:rPr>
        <w:t xml:space="preserve"> </w:t>
      </w:r>
      <w:r w:rsidR="00D052DF" w:rsidRPr="007661C1">
        <w:rPr>
          <w:rFonts w:ascii="Times New Roman" w:hAnsi="Times New Roman"/>
          <w:sz w:val="24"/>
          <w:szCs w:val="24"/>
        </w:rPr>
        <w:t>Italien : lu et parlé (niveau intermédiaire)</w:t>
      </w:r>
      <w:r w:rsidR="00AE544A" w:rsidRPr="007661C1">
        <w:rPr>
          <w:rFonts w:ascii="Times New Roman" w:hAnsi="Times New Roman"/>
          <w:sz w:val="24"/>
          <w:szCs w:val="24"/>
        </w:rPr>
        <w:t>.</w:t>
      </w:r>
    </w:p>
    <w:p w14:paraId="70AC81FE" w14:textId="77777777" w:rsidR="0014764F" w:rsidRPr="00A24BD9" w:rsidRDefault="007843DE" w:rsidP="008C528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Pratique culturelle : chant classique</w:t>
      </w:r>
      <w:r w:rsidR="000420CF">
        <w:rPr>
          <w:rFonts w:ascii="Times New Roman" w:hAnsi="Times New Roman"/>
          <w:sz w:val="24"/>
          <w:szCs w:val="24"/>
        </w:rPr>
        <w:t xml:space="preserve"> (création d’un trio vocal</w:t>
      </w:r>
      <w:r w:rsidR="005E2E0E">
        <w:rPr>
          <w:rFonts w:ascii="Times New Roman" w:hAnsi="Times New Roman"/>
          <w:sz w:val="24"/>
          <w:szCs w:val="24"/>
        </w:rPr>
        <w:t>, chœur régional PACA</w:t>
      </w:r>
      <w:r w:rsidR="000420CF">
        <w:rPr>
          <w:rFonts w:ascii="Times New Roman" w:hAnsi="Times New Roman"/>
          <w:sz w:val="24"/>
          <w:szCs w:val="24"/>
        </w:rPr>
        <w:t>)</w:t>
      </w:r>
      <w:r w:rsidR="0062095E">
        <w:rPr>
          <w:rFonts w:ascii="Times New Roman" w:hAnsi="Times New Roman"/>
          <w:sz w:val="24"/>
          <w:szCs w:val="24"/>
        </w:rPr>
        <w:t>.</w:t>
      </w:r>
      <w:r w:rsidR="00086461">
        <w:rPr>
          <w:rFonts w:ascii="Times New Roman" w:hAnsi="Times New Roman"/>
          <w:sz w:val="24"/>
          <w:szCs w:val="24"/>
        </w:rPr>
        <w:t xml:space="preserve"> </w:t>
      </w:r>
    </w:p>
    <w:sectPr w:rsidR="0014764F" w:rsidRPr="00A24BD9" w:rsidSect="00B771B3">
      <w:footerReference w:type="default" r:id="rId9"/>
      <w:pgSz w:w="11906" w:h="16838"/>
      <w:pgMar w:top="284" w:right="284" w:bottom="284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CF72" w14:textId="77777777" w:rsidR="00C11040" w:rsidRDefault="00C11040" w:rsidP="006C71F6">
      <w:pPr>
        <w:spacing w:after="0" w:line="240" w:lineRule="auto"/>
      </w:pPr>
      <w:r>
        <w:separator/>
      </w:r>
    </w:p>
  </w:endnote>
  <w:endnote w:type="continuationSeparator" w:id="0">
    <w:p w14:paraId="2C6E4BA2" w14:textId="77777777" w:rsidR="00C11040" w:rsidRDefault="00C11040" w:rsidP="006C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dobe Arabic">
    <w:altName w:val="Times New Roman"/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2BA4" w14:textId="77777777" w:rsidR="008702B1" w:rsidRPr="0035576F" w:rsidRDefault="008702B1">
    <w:pPr>
      <w:pStyle w:val="Pieddepage"/>
      <w:jc w:val="center"/>
      <w:rPr>
        <w:rFonts w:ascii="Times New Roman" w:hAnsi="Times New Roman"/>
      </w:rPr>
    </w:pPr>
    <w:r w:rsidRPr="0035576F">
      <w:rPr>
        <w:rFonts w:ascii="Times New Roman" w:hAnsi="Times New Roman"/>
      </w:rPr>
      <w:fldChar w:fldCharType="begin"/>
    </w:r>
    <w:r w:rsidRPr="0035576F">
      <w:rPr>
        <w:rFonts w:ascii="Times New Roman" w:hAnsi="Times New Roman"/>
      </w:rPr>
      <w:instrText xml:space="preserve"> PAGE   \* MERGEFORMAT </w:instrText>
    </w:r>
    <w:r w:rsidRPr="0035576F">
      <w:rPr>
        <w:rFonts w:ascii="Times New Roman" w:hAnsi="Times New Roman"/>
      </w:rPr>
      <w:fldChar w:fldCharType="separate"/>
    </w:r>
    <w:r w:rsidR="002C2F18">
      <w:rPr>
        <w:rFonts w:ascii="Times New Roman" w:hAnsi="Times New Roman"/>
        <w:noProof/>
      </w:rPr>
      <w:t>2</w:t>
    </w:r>
    <w:r w:rsidRPr="0035576F">
      <w:rPr>
        <w:rFonts w:ascii="Times New Roman" w:hAnsi="Times New Roman"/>
        <w:noProof/>
      </w:rPr>
      <w:fldChar w:fldCharType="end"/>
    </w:r>
  </w:p>
  <w:p w14:paraId="273DEA7A" w14:textId="77777777" w:rsidR="008702B1" w:rsidRDefault="008702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AF38C" w14:textId="77777777" w:rsidR="00C11040" w:rsidRDefault="00C11040" w:rsidP="006C71F6">
      <w:pPr>
        <w:spacing w:after="0" w:line="240" w:lineRule="auto"/>
      </w:pPr>
      <w:r>
        <w:separator/>
      </w:r>
    </w:p>
  </w:footnote>
  <w:footnote w:type="continuationSeparator" w:id="0">
    <w:p w14:paraId="1C413BAA" w14:textId="77777777" w:rsidR="00C11040" w:rsidRDefault="00C11040" w:rsidP="006C7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EC0"/>
    <w:multiLevelType w:val="hybridMultilevel"/>
    <w:tmpl w:val="6DA82984"/>
    <w:lvl w:ilvl="0" w:tplc="9E2EEBAE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DFA077E0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390720"/>
    <w:multiLevelType w:val="hybridMultilevel"/>
    <w:tmpl w:val="13AAB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2AFF"/>
    <w:multiLevelType w:val="hybridMultilevel"/>
    <w:tmpl w:val="7D50EAA2"/>
    <w:lvl w:ilvl="0" w:tplc="A49C64B6">
      <w:start w:val="1"/>
      <w:numFmt w:val="bullet"/>
      <w:lvlText w:val="."/>
      <w:lvlJc w:val="left"/>
      <w:pPr>
        <w:ind w:left="360" w:hanging="360"/>
      </w:pPr>
      <w:rPr>
        <w:rFonts w:ascii="Adobe Arabic" w:hAnsi="Adobe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C0433"/>
    <w:multiLevelType w:val="hybridMultilevel"/>
    <w:tmpl w:val="75166A42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046C5"/>
    <w:multiLevelType w:val="hybridMultilevel"/>
    <w:tmpl w:val="8C14722C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F7629"/>
    <w:multiLevelType w:val="hybridMultilevel"/>
    <w:tmpl w:val="8A16EAE2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7E43"/>
    <w:multiLevelType w:val="hybridMultilevel"/>
    <w:tmpl w:val="5312597E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26A8"/>
    <w:multiLevelType w:val="hybridMultilevel"/>
    <w:tmpl w:val="760AD3DA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730D"/>
    <w:multiLevelType w:val="hybridMultilevel"/>
    <w:tmpl w:val="F6F47AFA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79CA"/>
    <w:multiLevelType w:val="hybridMultilevel"/>
    <w:tmpl w:val="3940BA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42C1E"/>
    <w:multiLevelType w:val="hybridMultilevel"/>
    <w:tmpl w:val="CB065A34"/>
    <w:lvl w:ilvl="0" w:tplc="C69CD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55B4F"/>
    <w:multiLevelType w:val="hybridMultilevel"/>
    <w:tmpl w:val="66381372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D0E9B"/>
    <w:multiLevelType w:val="hybridMultilevel"/>
    <w:tmpl w:val="F3DE334A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36BC0"/>
    <w:multiLevelType w:val="hybridMultilevel"/>
    <w:tmpl w:val="27AE9C3C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0A4FA0"/>
    <w:multiLevelType w:val="hybridMultilevel"/>
    <w:tmpl w:val="CDD857BC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D5612A"/>
    <w:multiLevelType w:val="hybridMultilevel"/>
    <w:tmpl w:val="774ADA4E"/>
    <w:lvl w:ilvl="0" w:tplc="F974672C">
      <w:start w:val="7"/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50322"/>
    <w:multiLevelType w:val="hybridMultilevel"/>
    <w:tmpl w:val="DF7A0ED8"/>
    <w:lvl w:ilvl="0" w:tplc="A49C64B6">
      <w:start w:val="1"/>
      <w:numFmt w:val="bullet"/>
      <w:lvlText w:val="."/>
      <w:lvlJc w:val="left"/>
      <w:pPr>
        <w:ind w:left="360" w:hanging="360"/>
      </w:pPr>
      <w:rPr>
        <w:rFonts w:ascii="Adobe Arabic" w:hAnsi="Adobe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07105"/>
    <w:multiLevelType w:val="hybridMultilevel"/>
    <w:tmpl w:val="4482A7E6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B08D9"/>
    <w:multiLevelType w:val="hybridMultilevel"/>
    <w:tmpl w:val="34F29AAE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920F0"/>
    <w:multiLevelType w:val="hybridMultilevel"/>
    <w:tmpl w:val="BF1C3492"/>
    <w:lvl w:ilvl="0" w:tplc="9E2EEBAE">
      <w:start w:val="1"/>
      <w:numFmt w:val="bullet"/>
      <w:lvlText w:val=""/>
      <w:lvlJc w:val="left"/>
      <w:pPr>
        <w:ind w:left="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0" w15:restartNumberingAfterBreak="0">
    <w:nsid w:val="347652E2"/>
    <w:multiLevelType w:val="hybridMultilevel"/>
    <w:tmpl w:val="6AEC6BEE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C74CBD"/>
    <w:multiLevelType w:val="hybridMultilevel"/>
    <w:tmpl w:val="445CDD20"/>
    <w:lvl w:ilvl="0" w:tplc="C38EDA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87EC5"/>
    <w:multiLevelType w:val="hybridMultilevel"/>
    <w:tmpl w:val="4C2C8176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A5255F"/>
    <w:multiLevelType w:val="hybridMultilevel"/>
    <w:tmpl w:val="61B49256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4705D6"/>
    <w:multiLevelType w:val="hybridMultilevel"/>
    <w:tmpl w:val="863AFCB6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FD0C9DC">
      <w:start w:val="1"/>
      <w:numFmt w:val="bullet"/>
      <w:lvlText w:val="~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12E32"/>
    <w:multiLevelType w:val="hybridMultilevel"/>
    <w:tmpl w:val="8540728A"/>
    <w:lvl w:ilvl="0" w:tplc="EE3E7B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847E4A"/>
    <w:multiLevelType w:val="hybridMultilevel"/>
    <w:tmpl w:val="84401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72779"/>
    <w:multiLevelType w:val="hybridMultilevel"/>
    <w:tmpl w:val="34C85024"/>
    <w:lvl w:ilvl="0" w:tplc="9E2EEBAE">
      <w:start w:val="1"/>
      <w:numFmt w:val="bullet"/>
      <w:lvlText w:val=""/>
      <w:lvlJc w:val="left"/>
      <w:pPr>
        <w:ind w:left="348" w:hanging="360"/>
      </w:pPr>
      <w:rPr>
        <w:rFonts w:ascii="Symbol" w:hAnsi="Symbol" w:hint="default"/>
      </w:rPr>
    </w:lvl>
    <w:lvl w:ilvl="1" w:tplc="9E2EEBAE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49A33D1F"/>
    <w:multiLevelType w:val="hybridMultilevel"/>
    <w:tmpl w:val="3692F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64277"/>
    <w:multiLevelType w:val="hybridMultilevel"/>
    <w:tmpl w:val="470E4F88"/>
    <w:lvl w:ilvl="0" w:tplc="FDEA9CE8">
      <w:start w:val="1"/>
      <w:numFmt w:val="bullet"/>
      <w:lvlText w:val="~"/>
      <w:lvlJc w:val="left"/>
      <w:pPr>
        <w:ind w:left="1440" w:hanging="360"/>
      </w:pPr>
      <w:rPr>
        <w:rFonts w:ascii="Adobe Caslon Pro" w:hAnsi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0D4D80"/>
    <w:multiLevelType w:val="hybridMultilevel"/>
    <w:tmpl w:val="976A21C0"/>
    <w:lvl w:ilvl="0" w:tplc="D58603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36B68"/>
    <w:multiLevelType w:val="hybridMultilevel"/>
    <w:tmpl w:val="63E49204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00F55"/>
    <w:multiLevelType w:val="hybridMultilevel"/>
    <w:tmpl w:val="D4543BEA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422D"/>
    <w:multiLevelType w:val="hybridMultilevel"/>
    <w:tmpl w:val="F8E4D8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980C49"/>
    <w:multiLevelType w:val="hybridMultilevel"/>
    <w:tmpl w:val="EFBA594E"/>
    <w:lvl w:ilvl="0" w:tplc="FDEA9CE8">
      <w:start w:val="1"/>
      <w:numFmt w:val="bullet"/>
      <w:lvlText w:val="~"/>
      <w:lvlJc w:val="left"/>
      <w:pPr>
        <w:ind w:left="712" w:hanging="360"/>
      </w:pPr>
      <w:rPr>
        <w:rFonts w:ascii="Adobe Caslon Pro" w:hAnsi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5" w15:restartNumberingAfterBreak="0">
    <w:nsid w:val="5C9E5E16"/>
    <w:multiLevelType w:val="hybridMultilevel"/>
    <w:tmpl w:val="8872F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E6356"/>
    <w:multiLevelType w:val="hybridMultilevel"/>
    <w:tmpl w:val="925A329A"/>
    <w:lvl w:ilvl="0" w:tplc="A49C64B6">
      <w:start w:val="1"/>
      <w:numFmt w:val="bullet"/>
      <w:lvlText w:val="."/>
      <w:lvlJc w:val="left"/>
      <w:pPr>
        <w:ind w:left="720" w:hanging="360"/>
      </w:pPr>
      <w:rPr>
        <w:rFonts w:ascii="Adobe Arabic" w:hAnsi="Adobe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11716"/>
    <w:multiLevelType w:val="hybridMultilevel"/>
    <w:tmpl w:val="CB74A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53F3B"/>
    <w:multiLevelType w:val="hybridMultilevel"/>
    <w:tmpl w:val="D2B60756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E85366"/>
    <w:multiLevelType w:val="hybridMultilevel"/>
    <w:tmpl w:val="E03E6734"/>
    <w:lvl w:ilvl="0" w:tplc="9E2EEB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D8394B"/>
    <w:multiLevelType w:val="hybridMultilevel"/>
    <w:tmpl w:val="8A1CB6AE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5752"/>
    <w:multiLevelType w:val="hybridMultilevel"/>
    <w:tmpl w:val="3D60EBD2"/>
    <w:lvl w:ilvl="0" w:tplc="F974672C">
      <w:start w:val="7"/>
      <w:numFmt w:val="bullet"/>
      <w:lvlText w:val="-"/>
      <w:lvlJc w:val="left"/>
      <w:pPr>
        <w:ind w:left="360" w:hanging="360"/>
      </w:pPr>
      <w:rPr>
        <w:rFonts w:ascii="Trebuchet MS" w:eastAsia="Times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EC647E"/>
    <w:multiLevelType w:val="hybridMultilevel"/>
    <w:tmpl w:val="AE56A530"/>
    <w:lvl w:ilvl="0" w:tplc="A49C64B6">
      <w:start w:val="1"/>
      <w:numFmt w:val="bullet"/>
      <w:lvlText w:val="."/>
      <w:lvlJc w:val="left"/>
      <w:pPr>
        <w:ind w:left="780" w:hanging="360"/>
      </w:pPr>
      <w:rPr>
        <w:rFonts w:ascii="Adobe Arabic" w:hAnsi="Adobe Arabic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B4B3136"/>
    <w:multiLevelType w:val="hybridMultilevel"/>
    <w:tmpl w:val="4E6045C2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0E90"/>
    <w:multiLevelType w:val="hybridMultilevel"/>
    <w:tmpl w:val="C4DCD972"/>
    <w:lvl w:ilvl="0" w:tplc="B3D0E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EE7D04"/>
    <w:multiLevelType w:val="hybridMultilevel"/>
    <w:tmpl w:val="A1AA7B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B3D22"/>
    <w:multiLevelType w:val="hybridMultilevel"/>
    <w:tmpl w:val="C2663F62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81EAC"/>
    <w:multiLevelType w:val="hybridMultilevel"/>
    <w:tmpl w:val="BC3A728E"/>
    <w:lvl w:ilvl="0" w:tplc="9E2EE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4025">
    <w:abstractNumId w:val="27"/>
  </w:num>
  <w:num w:numId="2" w16cid:durableId="165900483">
    <w:abstractNumId w:val="14"/>
  </w:num>
  <w:num w:numId="3" w16cid:durableId="2080518352">
    <w:abstractNumId w:val="7"/>
  </w:num>
  <w:num w:numId="4" w16cid:durableId="2120366390">
    <w:abstractNumId w:val="32"/>
  </w:num>
  <w:num w:numId="5" w16cid:durableId="2131316290">
    <w:abstractNumId w:val="43"/>
  </w:num>
  <w:num w:numId="6" w16cid:durableId="1715230602">
    <w:abstractNumId w:val="46"/>
  </w:num>
  <w:num w:numId="7" w16cid:durableId="2063095870">
    <w:abstractNumId w:val="24"/>
  </w:num>
  <w:num w:numId="8" w16cid:durableId="675307575">
    <w:abstractNumId w:val="44"/>
  </w:num>
  <w:num w:numId="9" w16cid:durableId="338895495">
    <w:abstractNumId w:val="19"/>
  </w:num>
  <w:num w:numId="10" w16cid:durableId="1792477305">
    <w:abstractNumId w:val="40"/>
  </w:num>
  <w:num w:numId="11" w16cid:durableId="503278719">
    <w:abstractNumId w:val="31"/>
  </w:num>
  <w:num w:numId="12" w16cid:durableId="1433865808">
    <w:abstractNumId w:val="17"/>
  </w:num>
  <w:num w:numId="13" w16cid:durableId="1007099361">
    <w:abstractNumId w:val="23"/>
  </w:num>
  <w:num w:numId="14" w16cid:durableId="1840074353">
    <w:abstractNumId w:val="29"/>
  </w:num>
  <w:num w:numId="15" w16cid:durableId="1306206309">
    <w:abstractNumId w:val="10"/>
  </w:num>
  <w:num w:numId="16" w16cid:durableId="533616187">
    <w:abstractNumId w:val="6"/>
  </w:num>
  <w:num w:numId="17" w16cid:durableId="664013486">
    <w:abstractNumId w:val="33"/>
  </w:num>
  <w:num w:numId="18" w16cid:durableId="687293624">
    <w:abstractNumId w:val="47"/>
  </w:num>
  <w:num w:numId="19" w16cid:durableId="1010525292">
    <w:abstractNumId w:val="45"/>
  </w:num>
  <w:num w:numId="20" w16cid:durableId="1573081438">
    <w:abstractNumId w:val="22"/>
  </w:num>
  <w:num w:numId="21" w16cid:durableId="1523938760">
    <w:abstractNumId w:val="5"/>
  </w:num>
  <w:num w:numId="22" w16cid:durableId="1658338395">
    <w:abstractNumId w:val="12"/>
  </w:num>
  <w:num w:numId="23" w16cid:durableId="40909672">
    <w:abstractNumId w:val="39"/>
  </w:num>
  <w:num w:numId="24" w16cid:durableId="1825127480">
    <w:abstractNumId w:val="20"/>
  </w:num>
  <w:num w:numId="25" w16cid:durableId="992833603">
    <w:abstractNumId w:val="30"/>
  </w:num>
  <w:num w:numId="26" w16cid:durableId="1231886339">
    <w:abstractNumId w:val="37"/>
  </w:num>
  <w:num w:numId="27" w16cid:durableId="400951725">
    <w:abstractNumId w:val="8"/>
  </w:num>
  <w:num w:numId="28" w16cid:durableId="746077413">
    <w:abstractNumId w:val="1"/>
  </w:num>
  <w:num w:numId="29" w16cid:durableId="748624437">
    <w:abstractNumId w:val="38"/>
  </w:num>
  <w:num w:numId="30" w16cid:durableId="1643777103">
    <w:abstractNumId w:val="18"/>
  </w:num>
  <w:num w:numId="31" w16cid:durableId="270820535">
    <w:abstractNumId w:val="34"/>
  </w:num>
  <w:num w:numId="32" w16cid:durableId="1011175812">
    <w:abstractNumId w:val="35"/>
  </w:num>
  <w:num w:numId="33" w16cid:durableId="992220380">
    <w:abstractNumId w:val="3"/>
  </w:num>
  <w:num w:numId="34" w16cid:durableId="1224023806">
    <w:abstractNumId w:val="28"/>
  </w:num>
  <w:num w:numId="35" w16cid:durableId="517936586">
    <w:abstractNumId w:val="4"/>
  </w:num>
  <w:num w:numId="36" w16cid:durableId="215046329">
    <w:abstractNumId w:val="0"/>
  </w:num>
  <w:num w:numId="37" w16cid:durableId="852184715">
    <w:abstractNumId w:val="11"/>
  </w:num>
  <w:num w:numId="38" w16cid:durableId="729768412">
    <w:abstractNumId w:val="42"/>
  </w:num>
  <w:num w:numId="39" w16cid:durableId="1923490855">
    <w:abstractNumId w:val="16"/>
  </w:num>
  <w:num w:numId="40" w16cid:durableId="610667751">
    <w:abstractNumId w:val="9"/>
  </w:num>
  <w:num w:numId="41" w16cid:durableId="746071501">
    <w:abstractNumId w:val="41"/>
  </w:num>
  <w:num w:numId="42" w16cid:durableId="1347713064">
    <w:abstractNumId w:val="36"/>
  </w:num>
  <w:num w:numId="43" w16cid:durableId="511144157">
    <w:abstractNumId w:val="2"/>
  </w:num>
  <w:num w:numId="44" w16cid:durableId="2074308410">
    <w:abstractNumId w:val="15"/>
  </w:num>
  <w:num w:numId="45" w16cid:durableId="851846114">
    <w:abstractNumId w:val="25"/>
  </w:num>
  <w:num w:numId="46" w16cid:durableId="902370249">
    <w:abstractNumId w:val="26"/>
  </w:num>
  <w:num w:numId="47" w16cid:durableId="1564020827">
    <w:abstractNumId w:val="21"/>
  </w:num>
  <w:num w:numId="48" w16cid:durableId="1879006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77"/>
    <w:rsid w:val="00000508"/>
    <w:rsid w:val="000015C9"/>
    <w:rsid w:val="00002C60"/>
    <w:rsid w:val="00002FEF"/>
    <w:rsid w:val="00011908"/>
    <w:rsid w:val="000179E9"/>
    <w:rsid w:val="00022163"/>
    <w:rsid w:val="00022476"/>
    <w:rsid w:val="000225D8"/>
    <w:rsid w:val="00024952"/>
    <w:rsid w:val="00030193"/>
    <w:rsid w:val="000306D8"/>
    <w:rsid w:val="00033D4A"/>
    <w:rsid w:val="00036083"/>
    <w:rsid w:val="000420CF"/>
    <w:rsid w:val="0005217B"/>
    <w:rsid w:val="00054461"/>
    <w:rsid w:val="00063475"/>
    <w:rsid w:val="00066C4C"/>
    <w:rsid w:val="00067280"/>
    <w:rsid w:val="000711B2"/>
    <w:rsid w:val="00071C1B"/>
    <w:rsid w:val="00074F67"/>
    <w:rsid w:val="0008011D"/>
    <w:rsid w:val="00086461"/>
    <w:rsid w:val="0008796E"/>
    <w:rsid w:val="00091507"/>
    <w:rsid w:val="000A48D4"/>
    <w:rsid w:val="000B5D19"/>
    <w:rsid w:val="000C74BC"/>
    <w:rsid w:val="000D0B85"/>
    <w:rsid w:val="000E3A3F"/>
    <w:rsid w:val="000E60FF"/>
    <w:rsid w:val="001012C5"/>
    <w:rsid w:val="00102668"/>
    <w:rsid w:val="001045A8"/>
    <w:rsid w:val="0011350C"/>
    <w:rsid w:val="00126E35"/>
    <w:rsid w:val="00126FAD"/>
    <w:rsid w:val="00131C32"/>
    <w:rsid w:val="00133B92"/>
    <w:rsid w:val="001352C7"/>
    <w:rsid w:val="001418CC"/>
    <w:rsid w:val="0014764F"/>
    <w:rsid w:val="00151EE3"/>
    <w:rsid w:val="00166251"/>
    <w:rsid w:val="001665F5"/>
    <w:rsid w:val="001713AC"/>
    <w:rsid w:val="00171F69"/>
    <w:rsid w:val="0017535B"/>
    <w:rsid w:val="00175771"/>
    <w:rsid w:val="001758C0"/>
    <w:rsid w:val="001766F3"/>
    <w:rsid w:val="00176C65"/>
    <w:rsid w:val="00182108"/>
    <w:rsid w:val="00182E0E"/>
    <w:rsid w:val="00182F3F"/>
    <w:rsid w:val="00196232"/>
    <w:rsid w:val="001964A0"/>
    <w:rsid w:val="0019670D"/>
    <w:rsid w:val="001A05D0"/>
    <w:rsid w:val="001A2840"/>
    <w:rsid w:val="001A424E"/>
    <w:rsid w:val="001B3DDA"/>
    <w:rsid w:val="001B610E"/>
    <w:rsid w:val="001B7572"/>
    <w:rsid w:val="001C1107"/>
    <w:rsid w:val="001C43B8"/>
    <w:rsid w:val="001C543E"/>
    <w:rsid w:val="001C6353"/>
    <w:rsid w:val="001D40B4"/>
    <w:rsid w:val="001E0313"/>
    <w:rsid w:val="001E2EE2"/>
    <w:rsid w:val="001E3195"/>
    <w:rsid w:val="001F0B17"/>
    <w:rsid w:val="001F137A"/>
    <w:rsid w:val="001F180D"/>
    <w:rsid w:val="001F2EBD"/>
    <w:rsid w:val="0020088A"/>
    <w:rsid w:val="00205F10"/>
    <w:rsid w:val="00210040"/>
    <w:rsid w:val="00211909"/>
    <w:rsid w:val="00223149"/>
    <w:rsid w:val="00223DB7"/>
    <w:rsid w:val="00230446"/>
    <w:rsid w:val="0023469F"/>
    <w:rsid w:val="00236BD4"/>
    <w:rsid w:val="002371C6"/>
    <w:rsid w:val="00245F5F"/>
    <w:rsid w:val="002472D4"/>
    <w:rsid w:val="00254A07"/>
    <w:rsid w:val="00255301"/>
    <w:rsid w:val="00255EB5"/>
    <w:rsid w:val="00260B65"/>
    <w:rsid w:val="002614E0"/>
    <w:rsid w:val="00266176"/>
    <w:rsid w:val="00275C2A"/>
    <w:rsid w:val="0028735A"/>
    <w:rsid w:val="002903E2"/>
    <w:rsid w:val="002923AA"/>
    <w:rsid w:val="00292F8C"/>
    <w:rsid w:val="002943FA"/>
    <w:rsid w:val="00297288"/>
    <w:rsid w:val="002A0ED6"/>
    <w:rsid w:val="002A161D"/>
    <w:rsid w:val="002A6B18"/>
    <w:rsid w:val="002B0C99"/>
    <w:rsid w:val="002B7002"/>
    <w:rsid w:val="002C1EAA"/>
    <w:rsid w:val="002C2F18"/>
    <w:rsid w:val="002C320F"/>
    <w:rsid w:val="002C5EF2"/>
    <w:rsid w:val="002D1EFE"/>
    <w:rsid w:val="002D3419"/>
    <w:rsid w:val="002D4D04"/>
    <w:rsid w:val="002D612F"/>
    <w:rsid w:val="002E6C0B"/>
    <w:rsid w:val="00300E85"/>
    <w:rsid w:val="00305761"/>
    <w:rsid w:val="00307972"/>
    <w:rsid w:val="003153E6"/>
    <w:rsid w:val="003163F5"/>
    <w:rsid w:val="00316559"/>
    <w:rsid w:val="00317EB1"/>
    <w:rsid w:val="003209D2"/>
    <w:rsid w:val="00325207"/>
    <w:rsid w:val="00332A3E"/>
    <w:rsid w:val="00352A77"/>
    <w:rsid w:val="00353217"/>
    <w:rsid w:val="0035576F"/>
    <w:rsid w:val="0035783B"/>
    <w:rsid w:val="00362BF0"/>
    <w:rsid w:val="00365FFD"/>
    <w:rsid w:val="003660DD"/>
    <w:rsid w:val="00371B67"/>
    <w:rsid w:val="00374E61"/>
    <w:rsid w:val="00384908"/>
    <w:rsid w:val="00384DB0"/>
    <w:rsid w:val="0039543C"/>
    <w:rsid w:val="0039677D"/>
    <w:rsid w:val="00396CF1"/>
    <w:rsid w:val="00396FE3"/>
    <w:rsid w:val="0039788B"/>
    <w:rsid w:val="003A262F"/>
    <w:rsid w:val="003C05C6"/>
    <w:rsid w:val="003D1F8D"/>
    <w:rsid w:val="003D5B30"/>
    <w:rsid w:val="003E5273"/>
    <w:rsid w:val="003F0F3E"/>
    <w:rsid w:val="00402858"/>
    <w:rsid w:val="00410CCB"/>
    <w:rsid w:val="0042466A"/>
    <w:rsid w:val="00431F55"/>
    <w:rsid w:val="004336C1"/>
    <w:rsid w:val="00437E15"/>
    <w:rsid w:val="0044103D"/>
    <w:rsid w:val="00441B11"/>
    <w:rsid w:val="00441F23"/>
    <w:rsid w:val="004546A3"/>
    <w:rsid w:val="00463C81"/>
    <w:rsid w:val="004641BE"/>
    <w:rsid w:val="004653FD"/>
    <w:rsid w:val="00467E5B"/>
    <w:rsid w:val="0047155B"/>
    <w:rsid w:val="00476887"/>
    <w:rsid w:val="0048499E"/>
    <w:rsid w:val="00484A28"/>
    <w:rsid w:val="00485D65"/>
    <w:rsid w:val="004952F1"/>
    <w:rsid w:val="00496CDA"/>
    <w:rsid w:val="004A0EAF"/>
    <w:rsid w:val="004A1DD1"/>
    <w:rsid w:val="004B1DCA"/>
    <w:rsid w:val="004B7DCD"/>
    <w:rsid w:val="004C2936"/>
    <w:rsid w:val="004C3CBA"/>
    <w:rsid w:val="004D1759"/>
    <w:rsid w:val="004D4AD2"/>
    <w:rsid w:val="004D5D26"/>
    <w:rsid w:val="004F1832"/>
    <w:rsid w:val="004F642B"/>
    <w:rsid w:val="00500852"/>
    <w:rsid w:val="0052059F"/>
    <w:rsid w:val="005275A2"/>
    <w:rsid w:val="005324D7"/>
    <w:rsid w:val="00540B12"/>
    <w:rsid w:val="005431E6"/>
    <w:rsid w:val="00560171"/>
    <w:rsid w:val="0056062A"/>
    <w:rsid w:val="00560F79"/>
    <w:rsid w:val="00561527"/>
    <w:rsid w:val="00561E7C"/>
    <w:rsid w:val="0057428D"/>
    <w:rsid w:val="00580917"/>
    <w:rsid w:val="0058101F"/>
    <w:rsid w:val="00585A7D"/>
    <w:rsid w:val="00594989"/>
    <w:rsid w:val="00595EE7"/>
    <w:rsid w:val="00597144"/>
    <w:rsid w:val="005A4312"/>
    <w:rsid w:val="005A78AD"/>
    <w:rsid w:val="005B0595"/>
    <w:rsid w:val="005B3C7B"/>
    <w:rsid w:val="005B4570"/>
    <w:rsid w:val="005C0B3B"/>
    <w:rsid w:val="005C1EB3"/>
    <w:rsid w:val="005C1EC1"/>
    <w:rsid w:val="005C7248"/>
    <w:rsid w:val="005D7394"/>
    <w:rsid w:val="005E2E0E"/>
    <w:rsid w:val="005E34F5"/>
    <w:rsid w:val="005E46CD"/>
    <w:rsid w:val="005F25C0"/>
    <w:rsid w:val="005F28FF"/>
    <w:rsid w:val="005F4B4C"/>
    <w:rsid w:val="005F59F8"/>
    <w:rsid w:val="00605C52"/>
    <w:rsid w:val="00607F60"/>
    <w:rsid w:val="00610AB6"/>
    <w:rsid w:val="00610FF4"/>
    <w:rsid w:val="00615246"/>
    <w:rsid w:val="0062095E"/>
    <w:rsid w:val="00624EF7"/>
    <w:rsid w:val="00627E64"/>
    <w:rsid w:val="00632483"/>
    <w:rsid w:val="0064661E"/>
    <w:rsid w:val="00652C48"/>
    <w:rsid w:val="00663887"/>
    <w:rsid w:val="00666101"/>
    <w:rsid w:val="00670618"/>
    <w:rsid w:val="00670C6E"/>
    <w:rsid w:val="00674B84"/>
    <w:rsid w:val="00676C1A"/>
    <w:rsid w:val="0068088B"/>
    <w:rsid w:val="00683409"/>
    <w:rsid w:val="00690ED4"/>
    <w:rsid w:val="00692CD8"/>
    <w:rsid w:val="006932AB"/>
    <w:rsid w:val="00695913"/>
    <w:rsid w:val="0069640C"/>
    <w:rsid w:val="006A1B3E"/>
    <w:rsid w:val="006A5279"/>
    <w:rsid w:val="006A6401"/>
    <w:rsid w:val="006B01E6"/>
    <w:rsid w:val="006B60DA"/>
    <w:rsid w:val="006B6201"/>
    <w:rsid w:val="006C464B"/>
    <w:rsid w:val="006C499C"/>
    <w:rsid w:val="006C71F6"/>
    <w:rsid w:val="006D2D0B"/>
    <w:rsid w:val="006D2DE6"/>
    <w:rsid w:val="006F066D"/>
    <w:rsid w:val="007012C3"/>
    <w:rsid w:val="007052D5"/>
    <w:rsid w:val="00710AAB"/>
    <w:rsid w:val="007112EE"/>
    <w:rsid w:val="00723F4C"/>
    <w:rsid w:val="00730F49"/>
    <w:rsid w:val="007372DE"/>
    <w:rsid w:val="00743CA1"/>
    <w:rsid w:val="007453C0"/>
    <w:rsid w:val="007510A4"/>
    <w:rsid w:val="007566FF"/>
    <w:rsid w:val="00760592"/>
    <w:rsid w:val="007661C1"/>
    <w:rsid w:val="00771E31"/>
    <w:rsid w:val="0077280C"/>
    <w:rsid w:val="00774402"/>
    <w:rsid w:val="00776D05"/>
    <w:rsid w:val="007843DE"/>
    <w:rsid w:val="007870E2"/>
    <w:rsid w:val="00790540"/>
    <w:rsid w:val="00791432"/>
    <w:rsid w:val="007960D1"/>
    <w:rsid w:val="007976C2"/>
    <w:rsid w:val="007A041C"/>
    <w:rsid w:val="007A1681"/>
    <w:rsid w:val="007A77CE"/>
    <w:rsid w:val="007B4406"/>
    <w:rsid w:val="007B54CC"/>
    <w:rsid w:val="007C3AA7"/>
    <w:rsid w:val="007D2888"/>
    <w:rsid w:val="007E0364"/>
    <w:rsid w:val="007E0B7F"/>
    <w:rsid w:val="007E3253"/>
    <w:rsid w:val="007E47E3"/>
    <w:rsid w:val="007E4D3A"/>
    <w:rsid w:val="007E7773"/>
    <w:rsid w:val="007F300C"/>
    <w:rsid w:val="007F6389"/>
    <w:rsid w:val="007F6719"/>
    <w:rsid w:val="0080405E"/>
    <w:rsid w:val="00804D45"/>
    <w:rsid w:val="008060BC"/>
    <w:rsid w:val="00807D52"/>
    <w:rsid w:val="00815C9E"/>
    <w:rsid w:val="00816C43"/>
    <w:rsid w:val="00817323"/>
    <w:rsid w:val="008262A2"/>
    <w:rsid w:val="00846889"/>
    <w:rsid w:val="00847174"/>
    <w:rsid w:val="008471DB"/>
    <w:rsid w:val="00851421"/>
    <w:rsid w:val="0085253B"/>
    <w:rsid w:val="008602CB"/>
    <w:rsid w:val="0086492F"/>
    <w:rsid w:val="0086549F"/>
    <w:rsid w:val="008702B1"/>
    <w:rsid w:val="00880C1E"/>
    <w:rsid w:val="00882488"/>
    <w:rsid w:val="00887A19"/>
    <w:rsid w:val="008944E5"/>
    <w:rsid w:val="008977AF"/>
    <w:rsid w:val="008A72D7"/>
    <w:rsid w:val="008B244C"/>
    <w:rsid w:val="008B366D"/>
    <w:rsid w:val="008B45F3"/>
    <w:rsid w:val="008C5289"/>
    <w:rsid w:val="008D1B24"/>
    <w:rsid w:val="008D3532"/>
    <w:rsid w:val="008E3BC3"/>
    <w:rsid w:val="008F2ADC"/>
    <w:rsid w:val="008F58A0"/>
    <w:rsid w:val="008F5B7D"/>
    <w:rsid w:val="00901AEF"/>
    <w:rsid w:val="00904EF0"/>
    <w:rsid w:val="0090697F"/>
    <w:rsid w:val="00914A95"/>
    <w:rsid w:val="00916B9A"/>
    <w:rsid w:val="00920C1F"/>
    <w:rsid w:val="00924FD8"/>
    <w:rsid w:val="0092777B"/>
    <w:rsid w:val="0093139C"/>
    <w:rsid w:val="00931975"/>
    <w:rsid w:val="0093392D"/>
    <w:rsid w:val="00933F6F"/>
    <w:rsid w:val="00952CE8"/>
    <w:rsid w:val="00960558"/>
    <w:rsid w:val="009611B7"/>
    <w:rsid w:val="0096452C"/>
    <w:rsid w:val="0096539F"/>
    <w:rsid w:val="00966BEE"/>
    <w:rsid w:val="00971604"/>
    <w:rsid w:val="00974C8B"/>
    <w:rsid w:val="00982AA7"/>
    <w:rsid w:val="00984748"/>
    <w:rsid w:val="009962D3"/>
    <w:rsid w:val="009A568C"/>
    <w:rsid w:val="009B13ED"/>
    <w:rsid w:val="009B25BC"/>
    <w:rsid w:val="009B60B5"/>
    <w:rsid w:val="009C2D51"/>
    <w:rsid w:val="009C6595"/>
    <w:rsid w:val="009D441B"/>
    <w:rsid w:val="009D58E8"/>
    <w:rsid w:val="009D5AA0"/>
    <w:rsid w:val="009D7205"/>
    <w:rsid w:val="009E324A"/>
    <w:rsid w:val="009E35EE"/>
    <w:rsid w:val="009F315E"/>
    <w:rsid w:val="009F3343"/>
    <w:rsid w:val="00A02265"/>
    <w:rsid w:val="00A02872"/>
    <w:rsid w:val="00A03F9B"/>
    <w:rsid w:val="00A0551E"/>
    <w:rsid w:val="00A14CFB"/>
    <w:rsid w:val="00A16F7E"/>
    <w:rsid w:val="00A20C2F"/>
    <w:rsid w:val="00A23558"/>
    <w:rsid w:val="00A23814"/>
    <w:rsid w:val="00A24BD9"/>
    <w:rsid w:val="00A2789E"/>
    <w:rsid w:val="00A31485"/>
    <w:rsid w:val="00A319D9"/>
    <w:rsid w:val="00A332AC"/>
    <w:rsid w:val="00A33800"/>
    <w:rsid w:val="00A3478A"/>
    <w:rsid w:val="00A379BE"/>
    <w:rsid w:val="00A40E5B"/>
    <w:rsid w:val="00A445CB"/>
    <w:rsid w:val="00A44D1A"/>
    <w:rsid w:val="00A4616D"/>
    <w:rsid w:val="00A46CDD"/>
    <w:rsid w:val="00A55534"/>
    <w:rsid w:val="00A65BF0"/>
    <w:rsid w:val="00A7014B"/>
    <w:rsid w:val="00A7033D"/>
    <w:rsid w:val="00A71AC5"/>
    <w:rsid w:val="00A836F0"/>
    <w:rsid w:val="00A8795C"/>
    <w:rsid w:val="00A96A65"/>
    <w:rsid w:val="00A96AD9"/>
    <w:rsid w:val="00AA2E45"/>
    <w:rsid w:val="00AA5B08"/>
    <w:rsid w:val="00AB3326"/>
    <w:rsid w:val="00AC6293"/>
    <w:rsid w:val="00AC6E9D"/>
    <w:rsid w:val="00AC7B3D"/>
    <w:rsid w:val="00AD0B07"/>
    <w:rsid w:val="00AD14E3"/>
    <w:rsid w:val="00AD198F"/>
    <w:rsid w:val="00AD6BF6"/>
    <w:rsid w:val="00AD77EB"/>
    <w:rsid w:val="00AE1A8B"/>
    <w:rsid w:val="00AE3274"/>
    <w:rsid w:val="00AE482E"/>
    <w:rsid w:val="00AE544A"/>
    <w:rsid w:val="00AE5BD2"/>
    <w:rsid w:val="00AE62CA"/>
    <w:rsid w:val="00AF2081"/>
    <w:rsid w:val="00AF358F"/>
    <w:rsid w:val="00B04063"/>
    <w:rsid w:val="00B045FC"/>
    <w:rsid w:val="00B050F5"/>
    <w:rsid w:val="00B10603"/>
    <w:rsid w:val="00B17A4C"/>
    <w:rsid w:val="00B220F5"/>
    <w:rsid w:val="00B26648"/>
    <w:rsid w:val="00B411BF"/>
    <w:rsid w:val="00B430C4"/>
    <w:rsid w:val="00B44F0F"/>
    <w:rsid w:val="00B47913"/>
    <w:rsid w:val="00B5294A"/>
    <w:rsid w:val="00B533F8"/>
    <w:rsid w:val="00B56AE3"/>
    <w:rsid w:val="00B678A0"/>
    <w:rsid w:val="00B74BB0"/>
    <w:rsid w:val="00B771B3"/>
    <w:rsid w:val="00B836C8"/>
    <w:rsid w:val="00B84BB3"/>
    <w:rsid w:val="00B93F0F"/>
    <w:rsid w:val="00B94C3D"/>
    <w:rsid w:val="00BB3959"/>
    <w:rsid w:val="00BC3108"/>
    <w:rsid w:val="00BC4CA8"/>
    <w:rsid w:val="00BD0B7B"/>
    <w:rsid w:val="00BD65B8"/>
    <w:rsid w:val="00BE5D90"/>
    <w:rsid w:val="00BE5E9E"/>
    <w:rsid w:val="00BF226F"/>
    <w:rsid w:val="00BF3980"/>
    <w:rsid w:val="00BF5869"/>
    <w:rsid w:val="00C050E2"/>
    <w:rsid w:val="00C056E8"/>
    <w:rsid w:val="00C05D69"/>
    <w:rsid w:val="00C074DA"/>
    <w:rsid w:val="00C10C4F"/>
    <w:rsid w:val="00C11040"/>
    <w:rsid w:val="00C155E1"/>
    <w:rsid w:val="00C17E05"/>
    <w:rsid w:val="00C20E1B"/>
    <w:rsid w:val="00C27B67"/>
    <w:rsid w:val="00C31074"/>
    <w:rsid w:val="00C31462"/>
    <w:rsid w:val="00C366AE"/>
    <w:rsid w:val="00C4067E"/>
    <w:rsid w:val="00C53D20"/>
    <w:rsid w:val="00C543FB"/>
    <w:rsid w:val="00C55C46"/>
    <w:rsid w:val="00C62BFF"/>
    <w:rsid w:val="00C75047"/>
    <w:rsid w:val="00C770B2"/>
    <w:rsid w:val="00C865BF"/>
    <w:rsid w:val="00C86853"/>
    <w:rsid w:val="00C92FBF"/>
    <w:rsid w:val="00C93525"/>
    <w:rsid w:val="00C961A6"/>
    <w:rsid w:val="00CA0EBF"/>
    <w:rsid w:val="00CA78A8"/>
    <w:rsid w:val="00CB61F6"/>
    <w:rsid w:val="00CC1A74"/>
    <w:rsid w:val="00CC2BEC"/>
    <w:rsid w:val="00CC34E4"/>
    <w:rsid w:val="00CC7B5A"/>
    <w:rsid w:val="00CD3266"/>
    <w:rsid w:val="00CD77AC"/>
    <w:rsid w:val="00CE4E8F"/>
    <w:rsid w:val="00CE6D07"/>
    <w:rsid w:val="00D00163"/>
    <w:rsid w:val="00D01634"/>
    <w:rsid w:val="00D052DF"/>
    <w:rsid w:val="00D133E1"/>
    <w:rsid w:val="00D14773"/>
    <w:rsid w:val="00D15824"/>
    <w:rsid w:val="00D170A7"/>
    <w:rsid w:val="00D20B5E"/>
    <w:rsid w:val="00D26FF3"/>
    <w:rsid w:val="00D3235B"/>
    <w:rsid w:val="00D35B2E"/>
    <w:rsid w:val="00D3655A"/>
    <w:rsid w:val="00D40ABC"/>
    <w:rsid w:val="00D441DA"/>
    <w:rsid w:val="00D477F0"/>
    <w:rsid w:val="00D503A0"/>
    <w:rsid w:val="00D64D1B"/>
    <w:rsid w:val="00D72F1B"/>
    <w:rsid w:val="00D74A2C"/>
    <w:rsid w:val="00D80BF6"/>
    <w:rsid w:val="00D85F8D"/>
    <w:rsid w:val="00D933EC"/>
    <w:rsid w:val="00D9419C"/>
    <w:rsid w:val="00DA2E7A"/>
    <w:rsid w:val="00DB0B2B"/>
    <w:rsid w:val="00DB117B"/>
    <w:rsid w:val="00DB1CB7"/>
    <w:rsid w:val="00DC169C"/>
    <w:rsid w:val="00DD0B2B"/>
    <w:rsid w:val="00DD172E"/>
    <w:rsid w:val="00DD3857"/>
    <w:rsid w:val="00DD4353"/>
    <w:rsid w:val="00DD481C"/>
    <w:rsid w:val="00DD7D27"/>
    <w:rsid w:val="00DE6921"/>
    <w:rsid w:val="00DE774A"/>
    <w:rsid w:val="00DF05FE"/>
    <w:rsid w:val="00DF0B23"/>
    <w:rsid w:val="00E007FB"/>
    <w:rsid w:val="00E0182B"/>
    <w:rsid w:val="00E0378F"/>
    <w:rsid w:val="00E10BF9"/>
    <w:rsid w:val="00E122A8"/>
    <w:rsid w:val="00E1541D"/>
    <w:rsid w:val="00E20BCF"/>
    <w:rsid w:val="00E22383"/>
    <w:rsid w:val="00E22546"/>
    <w:rsid w:val="00E229A0"/>
    <w:rsid w:val="00E256EA"/>
    <w:rsid w:val="00E31321"/>
    <w:rsid w:val="00E41293"/>
    <w:rsid w:val="00E44143"/>
    <w:rsid w:val="00E4689D"/>
    <w:rsid w:val="00E47258"/>
    <w:rsid w:val="00E5023B"/>
    <w:rsid w:val="00E50567"/>
    <w:rsid w:val="00E51D62"/>
    <w:rsid w:val="00E53820"/>
    <w:rsid w:val="00E54044"/>
    <w:rsid w:val="00E60DF0"/>
    <w:rsid w:val="00E64E79"/>
    <w:rsid w:val="00E71D0E"/>
    <w:rsid w:val="00E7282D"/>
    <w:rsid w:val="00E744D4"/>
    <w:rsid w:val="00E768AC"/>
    <w:rsid w:val="00E77255"/>
    <w:rsid w:val="00E81329"/>
    <w:rsid w:val="00E97059"/>
    <w:rsid w:val="00EA3F22"/>
    <w:rsid w:val="00EA443B"/>
    <w:rsid w:val="00EA56A5"/>
    <w:rsid w:val="00EA7B8F"/>
    <w:rsid w:val="00EB18C7"/>
    <w:rsid w:val="00EB5D96"/>
    <w:rsid w:val="00EC4247"/>
    <w:rsid w:val="00EC5C11"/>
    <w:rsid w:val="00ED2316"/>
    <w:rsid w:val="00ED355E"/>
    <w:rsid w:val="00ED4203"/>
    <w:rsid w:val="00ED6125"/>
    <w:rsid w:val="00EE2171"/>
    <w:rsid w:val="00EE5CC7"/>
    <w:rsid w:val="00EF172B"/>
    <w:rsid w:val="00EF3D84"/>
    <w:rsid w:val="00F01EDF"/>
    <w:rsid w:val="00F01F3B"/>
    <w:rsid w:val="00F034D7"/>
    <w:rsid w:val="00F04A45"/>
    <w:rsid w:val="00F13ADE"/>
    <w:rsid w:val="00F157C7"/>
    <w:rsid w:val="00F165C6"/>
    <w:rsid w:val="00F17645"/>
    <w:rsid w:val="00F206F8"/>
    <w:rsid w:val="00F27D21"/>
    <w:rsid w:val="00F33D3A"/>
    <w:rsid w:val="00F37122"/>
    <w:rsid w:val="00F37A20"/>
    <w:rsid w:val="00F401D7"/>
    <w:rsid w:val="00F45DF8"/>
    <w:rsid w:val="00F47AA0"/>
    <w:rsid w:val="00F50DEE"/>
    <w:rsid w:val="00F5346F"/>
    <w:rsid w:val="00F53B92"/>
    <w:rsid w:val="00F5679E"/>
    <w:rsid w:val="00F578F2"/>
    <w:rsid w:val="00F64AC2"/>
    <w:rsid w:val="00F70410"/>
    <w:rsid w:val="00F72054"/>
    <w:rsid w:val="00F747B2"/>
    <w:rsid w:val="00F753C4"/>
    <w:rsid w:val="00F80101"/>
    <w:rsid w:val="00F811CE"/>
    <w:rsid w:val="00F91352"/>
    <w:rsid w:val="00F91AE0"/>
    <w:rsid w:val="00F9709C"/>
    <w:rsid w:val="00FB6CF3"/>
    <w:rsid w:val="00FC06D2"/>
    <w:rsid w:val="00FC1B8B"/>
    <w:rsid w:val="00FD2091"/>
    <w:rsid w:val="00FD52A2"/>
    <w:rsid w:val="00FE28A7"/>
    <w:rsid w:val="00FE2A64"/>
    <w:rsid w:val="00FE4E3E"/>
    <w:rsid w:val="00FE4F49"/>
    <w:rsid w:val="00FF1D33"/>
    <w:rsid w:val="00FF2D4C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E64E6"/>
  <w15:chartTrackingRefBased/>
  <w15:docId w15:val="{CC8B8DC8-F5D2-4C33-B175-25E26274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9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52A7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90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01190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C71F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C71F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C71F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C71F6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151E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1EE3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151EE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1EE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51EE3"/>
    <w:rPr>
      <w:b/>
      <w:bCs/>
      <w:lang w:eastAsia="en-US"/>
    </w:rPr>
  </w:style>
  <w:style w:type="paragraph" w:styleId="Rvision">
    <w:name w:val="Revision"/>
    <w:hidden/>
    <w:uiPriority w:val="99"/>
    <w:semiHidden/>
    <w:rsid w:val="00774402"/>
    <w:rPr>
      <w:sz w:val="22"/>
      <w:szCs w:val="22"/>
      <w:lang w:eastAsia="en-US"/>
    </w:rPr>
  </w:style>
  <w:style w:type="paragraph" w:customStyle="1" w:styleId="titre1">
    <w:name w:val="titre 1"/>
    <w:basedOn w:val="Normal"/>
    <w:rsid w:val="00A71AC5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 Narrow" w:eastAsia="Times New Roman" w:hAnsi="Arial Narrow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17323"/>
    <w:pPr>
      <w:ind w:left="708"/>
    </w:pPr>
  </w:style>
  <w:style w:type="paragraph" w:styleId="NormalWeb">
    <w:name w:val="Normal (Web)"/>
    <w:basedOn w:val="Normal"/>
    <w:uiPriority w:val="99"/>
    <w:unhideWhenUsed/>
    <w:rsid w:val="00AA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4186-3E21-4D80-873B-3557BBC1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1927</Words>
  <Characters>10604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cvchameroyfabienne07052010</vt:lpstr>
    </vt:vector>
  </TitlesOfParts>
  <Company>Euromed Management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cvchameroyfabienne07052010</dc:title>
  <dc:subject/>
  <dc:creator>Charmeroy</dc:creator>
  <cp:keywords/>
  <cp:lastModifiedBy>CHAMEROY Fabienne</cp:lastModifiedBy>
  <cp:revision>2</cp:revision>
  <cp:lastPrinted>2015-01-21T19:40:00Z</cp:lastPrinted>
  <dcterms:created xsi:type="dcterms:W3CDTF">2024-07-17T15:17:00Z</dcterms:created>
  <dcterms:modified xsi:type="dcterms:W3CDTF">2024-07-17T15:17:00Z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385a62845fa06caed1a9d8bdaf622973e85d5ef3aed0653456a42a234a942e77</vt:lpwstr>
  </property>
</Properties>
</file>